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4CD6B" w14:textId="55F02348" w:rsidR="00D45E77" w:rsidRDefault="00D45E77" w:rsidP="00FF0F1E">
      <w:pPr>
        <w:spacing w:after="0"/>
        <w:jc w:val="center"/>
        <w:rPr>
          <w:b/>
          <w:smallCaps/>
          <w:sz w:val="88"/>
          <w:szCs w:val="88"/>
        </w:rPr>
      </w:pPr>
    </w:p>
    <w:p w14:paraId="51B13296" w14:textId="77777777" w:rsidR="00FF0F1E" w:rsidRDefault="00FF0F1E" w:rsidP="00FF0F1E">
      <w:pPr>
        <w:spacing w:after="0"/>
        <w:jc w:val="center"/>
        <w:rPr>
          <w:b/>
          <w:smallCaps/>
          <w:sz w:val="88"/>
          <w:szCs w:val="88"/>
        </w:rPr>
      </w:pPr>
    </w:p>
    <w:p w14:paraId="64E9769C" w14:textId="77777777" w:rsidR="007F58A3" w:rsidRDefault="007F58A3" w:rsidP="00FF0F1E">
      <w:pPr>
        <w:spacing w:after="0"/>
        <w:jc w:val="center"/>
        <w:rPr>
          <w:b/>
          <w:smallCaps/>
          <w:sz w:val="72"/>
          <w:szCs w:val="72"/>
        </w:rPr>
      </w:pPr>
    </w:p>
    <w:p w14:paraId="20C7F1C3" w14:textId="77777777" w:rsidR="00FF0F1E" w:rsidRDefault="00FF0F1E" w:rsidP="00FF0F1E">
      <w:pPr>
        <w:spacing w:after="0"/>
        <w:jc w:val="center"/>
        <w:rPr>
          <w:b/>
          <w:smallCaps/>
          <w:sz w:val="72"/>
          <w:szCs w:val="72"/>
        </w:rPr>
      </w:pPr>
    </w:p>
    <w:p w14:paraId="0C1BC62B" w14:textId="77777777" w:rsidR="00FF0F1E" w:rsidRDefault="00D45E77" w:rsidP="00D45E77">
      <w:pPr>
        <w:jc w:val="center"/>
        <w:rPr>
          <w:b/>
          <w:smallCaps/>
          <w:sz w:val="96"/>
          <w:szCs w:val="96"/>
        </w:rPr>
      </w:pPr>
      <w:r w:rsidRPr="00FF0F1E">
        <w:rPr>
          <w:b/>
          <w:smallCaps/>
          <w:sz w:val="96"/>
          <w:szCs w:val="96"/>
        </w:rPr>
        <w:t>Borden County</w:t>
      </w:r>
    </w:p>
    <w:p w14:paraId="79512B42" w14:textId="208E090F" w:rsidR="00D45E77" w:rsidRPr="00FF0F1E" w:rsidRDefault="00D45E77" w:rsidP="00D45E77">
      <w:pPr>
        <w:jc w:val="center"/>
        <w:rPr>
          <w:b/>
          <w:smallCaps/>
          <w:sz w:val="96"/>
          <w:szCs w:val="96"/>
        </w:rPr>
      </w:pPr>
      <w:r w:rsidRPr="00FF0F1E">
        <w:rPr>
          <w:b/>
          <w:smallCaps/>
          <w:sz w:val="96"/>
          <w:szCs w:val="96"/>
        </w:rPr>
        <w:t>Water System</w:t>
      </w:r>
    </w:p>
    <w:p w14:paraId="39F582E1" w14:textId="77777777" w:rsidR="007F58A3" w:rsidRPr="006D4A01" w:rsidRDefault="007F58A3" w:rsidP="006D4A01">
      <w:pPr>
        <w:spacing w:after="0"/>
        <w:jc w:val="center"/>
        <w:rPr>
          <w:b/>
          <w:smallCaps/>
          <w:sz w:val="40"/>
          <w:szCs w:val="40"/>
        </w:rPr>
      </w:pPr>
    </w:p>
    <w:p w14:paraId="1AAACDFA" w14:textId="77777777" w:rsidR="00D45E77" w:rsidRPr="00FF0F1E" w:rsidRDefault="00D45E77" w:rsidP="006D4A01">
      <w:pPr>
        <w:spacing w:after="120"/>
        <w:jc w:val="center"/>
        <w:rPr>
          <w:b/>
          <w:smallCaps/>
          <w:sz w:val="72"/>
          <w:szCs w:val="72"/>
        </w:rPr>
      </w:pPr>
      <w:r w:rsidRPr="00FF0F1E">
        <w:rPr>
          <w:b/>
          <w:smallCaps/>
          <w:sz w:val="72"/>
          <w:szCs w:val="72"/>
        </w:rPr>
        <w:t>Water Con</w:t>
      </w:r>
      <w:r w:rsidR="00D05DF4" w:rsidRPr="00FF0F1E">
        <w:rPr>
          <w:b/>
          <w:smallCaps/>
          <w:sz w:val="72"/>
          <w:szCs w:val="72"/>
        </w:rPr>
        <w:t>serva</w:t>
      </w:r>
      <w:r w:rsidRPr="00FF0F1E">
        <w:rPr>
          <w:b/>
          <w:smallCaps/>
          <w:sz w:val="72"/>
          <w:szCs w:val="72"/>
        </w:rPr>
        <w:t>tion Plan</w:t>
      </w:r>
    </w:p>
    <w:p w14:paraId="4FFF8FFF" w14:textId="77777777" w:rsidR="00667B79" w:rsidRDefault="00667B79" w:rsidP="00FF0F1E">
      <w:pPr>
        <w:spacing w:after="0"/>
        <w:jc w:val="center"/>
        <w:rPr>
          <w:b/>
          <w:smallCaps/>
          <w:sz w:val="40"/>
          <w:szCs w:val="40"/>
        </w:rPr>
      </w:pPr>
    </w:p>
    <w:p w14:paraId="25ACBA4D" w14:textId="1B2D48C0" w:rsidR="00D45E77" w:rsidRPr="00667B79" w:rsidRDefault="00667B79" w:rsidP="00FF0F1E">
      <w:pPr>
        <w:spacing w:after="0"/>
        <w:jc w:val="center"/>
        <w:rPr>
          <w:b/>
          <w:smallCaps/>
          <w:sz w:val="36"/>
          <w:szCs w:val="36"/>
        </w:rPr>
      </w:pPr>
      <w:r w:rsidRPr="00667B79">
        <w:rPr>
          <w:b/>
          <w:smallCaps/>
          <w:sz w:val="36"/>
          <w:szCs w:val="36"/>
        </w:rPr>
        <w:t>PWS ID#: 0170010</w:t>
      </w:r>
    </w:p>
    <w:p w14:paraId="77919155" w14:textId="77777777" w:rsidR="00FF0F1E" w:rsidRDefault="00FF0F1E" w:rsidP="00FF0F1E">
      <w:pPr>
        <w:spacing w:after="0"/>
        <w:jc w:val="center"/>
        <w:rPr>
          <w:b/>
          <w:smallCaps/>
          <w:sz w:val="40"/>
          <w:szCs w:val="40"/>
        </w:rPr>
      </w:pPr>
    </w:p>
    <w:p w14:paraId="268173E6" w14:textId="77777777" w:rsidR="00FF0F1E" w:rsidRDefault="00FF0F1E" w:rsidP="00FF0F1E">
      <w:pPr>
        <w:spacing w:after="0"/>
        <w:jc w:val="center"/>
        <w:rPr>
          <w:b/>
          <w:smallCaps/>
          <w:sz w:val="40"/>
          <w:szCs w:val="40"/>
        </w:rPr>
      </w:pPr>
    </w:p>
    <w:p w14:paraId="3457A0FE" w14:textId="77777777" w:rsidR="00FF0F1E" w:rsidRDefault="00FF0F1E" w:rsidP="00FF0F1E">
      <w:pPr>
        <w:spacing w:after="0"/>
        <w:jc w:val="center"/>
        <w:rPr>
          <w:b/>
          <w:smallCaps/>
          <w:sz w:val="40"/>
          <w:szCs w:val="40"/>
        </w:rPr>
      </w:pPr>
    </w:p>
    <w:p w14:paraId="297D945B" w14:textId="77777777" w:rsidR="00FF0F1E" w:rsidRPr="006D4A01" w:rsidRDefault="00FF0F1E" w:rsidP="00FF0F1E">
      <w:pPr>
        <w:spacing w:after="0"/>
        <w:jc w:val="center"/>
        <w:rPr>
          <w:b/>
          <w:smallCaps/>
          <w:sz w:val="40"/>
          <w:szCs w:val="40"/>
        </w:rPr>
      </w:pPr>
    </w:p>
    <w:p w14:paraId="6E73E493" w14:textId="12464943" w:rsidR="00D45E77" w:rsidRDefault="00D45E77" w:rsidP="00C32FA8">
      <w:pPr>
        <w:spacing w:after="0"/>
        <w:jc w:val="center"/>
        <w:rPr>
          <w:b/>
          <w:smallCaps/>
        </w:rPr>
      </w:pPr>
      <w:r>
        <w:rPr>
          <w:b/>
          <w:smallCaps/>
        </w:rPr>
        <w:t>Adopted</w:t>
      </w:r>
      <w:r w:rsidR="00C32FA8">
        <w:rPr>
          <w:b/>
          <w:smallCaps/>
        </w:rPr>
        <w:t>:</w:t>
      </w:r>
      <w:r>
        <w:rPr>
          <w:b/>
          <w:smallCaps/>
        </w:rPr>
        <w:t xml:space="preserve"> </w:t>
      </w:r>
      <w:r w:rsidR="00082993">
        <w:rPr>
          <w:b/>
          <w:smallCaps/>
        </w:rPr>
        <w:t>April 1, 2024</w:t>
      </w:r>
    </w:p>
    <w:p w14:paraId="0FE3B671" w14:textId="2CA56980" w:rsidR="00C32FA8" w:rsidRDefault="00C32FA8" w:rsidP="00D45E77">
      <w:pPr>
        <w:jc w:val="center"/>
        <w:rPr>
          <w:b/>
          <w:smallCaps/>
        </w:rPr>
      </w:pPr>
      <w:r>
        <w:rPr>
          <w:b/>
          <w:smallCaps/>
        </w:rPr>
        <w:t>Ad</w:t>
      </w:r>
      <w:r w:rsidR="00316EE6">
        <w:rPr>
          <w:b/>
          <w:smallCaps/>
        </w:rPr>
        <w:t xml:space="preserve">opted by Resolution: </w:t>
      </w:r>
      <w:r w:rsidR="00082993">
        <w:rPr>
          <w:b/>
          <w:smallCaps/>
        </w:rPr>
        <w:t>May 14, 2024</w:t>
      </w:r>
    </w:p>
    <w:p w14:paraId="6F14DBFA" w14:textId="77777777" w:rsidR="003F7161" w:rsidRDefault="003F7161">
      <w:pPr>
        <w:rPr>
          <w:b/>
          <w:smallCaps/>
        </w:rPr>
      </w:pPr>
      <w:r>
        <w:rPr>
          <w:b/>
          <w:smallCaps/>
        </w:rPr>
        <w:br w:type="page"/>
      </w:r>
    </w:p>
    <w:p w14:paraId="0E47FA56" w14:textId="77777777" w:rsidR="00491FDE" w:rsidRDefault="00491FDE" w:rsidP="00D83F00">
      <w:pPr>
        <w:spacing w:after="60" w:line="240" w:lineRule="atLeast"/>
        <w:rPr>
          <w:b/>
          <w:smallCaps/>
          <w:sz w:val="40"/>
          <w:szCs w:val="40"/>
        </w:rPr>
        <w:sectPr w:rsidR="00491FDE" w:rsidSect="00FF0F1E">
          <w:headerReference w:type="even" r:id="rId8"/>
          <w:headerReference w:type="default" r:id="rId9"/>
          <w:headerReference w:type="first" r:id="rId10"/>
          <w:footerReference w:type="first" r:id="rId11"/>
          <w:pgSz w:w="12240" w:h="15840" w:code="1"/>
          <w:pgMar w:top="1440" w:right="1440" w:bottom="1152" w:left="1440" w:header="720" w:footer="720" w:gutter="0"/>
          <w:pgNumType w:start="1"/>
          <w:cols w:space="720"/>
          <w:vAlign w:val="center"/>
          <w:titlePg/>
          <w:docGrid w:linePitch="360"/>
        </w:sectPr>
      </w:pPr>
    </w:p>
    <w:p w14:paraId="795FAF88" w14:textId="77777777" w:rsidR="008F4853" w:rsidRDefault="008F4853">
      <w:pPr>
        <w:rPr>
          <w:b/>
          <w:smallCaps/>
          <w:sz w:val="40"/>
          <w:szCs w:val="40"/>
        </w:rPr>
      </w:pPr>
      <w:r>
        <w:rPr>
          <w:b/>
          <w:smallCaps/>
          <w:sz w:val="40"/>
          <w:szCs w:val="40"/>
        </w:rPr>
        <w:lastRenderedPageBreak/>
        <w:br w:type="page"/>
      </w:r>
    </w:p>
    <w:p w14:paraId="7A5B7A19" w14:textId="53442C2D" w:rsidR="00D83F00" w:rsidRPr="00E24204" w:rsidRDefault="00D83F00" w:rsidP="00D83F00">
      <w:pPr>
        <w:spacing w:after="60" w:line="240" w:lineRule="atLeast"/>
        <w:rPr>
          <w:b/>
          <w:smallCaps/>
          <w:sz w:val="40"/>
          <w:szCs w:val="40"/>
        </w:rPr>
      </w:pPr>
      <w:r w:rsidRPr="00E24204">
        <w:rPr>
          <w:b/>
          <w:smallCaps/>
          <w:sz w:val="40"/>
          <w:szCs w:val="40"/>
        </w:rPr>
        <w:lastRenderedPageBreak/>
        <w:t>Borden County Water System</w:t>
      </w:r>
    </w:p>
    <w:p w14:paraId="22680E84" w14:textId="77777777" w:rsidR="00D83F00" w:rsidRPr="00E24204" w:rsidRDefault="00D83F00" w:rsidP="00D83F00">
      <w:pPr>
        <w:rPr>
          <w:b/>
          <w:smallCaps/>
          <w:sz w:val="32"/>
          <w:szCs w:val="32"/>
        </w:rPr>
      </w:pPr>
      <w:r>
        <w:rPr>
          <w:b/>
          <w:smallCaps/>
          <w:sz w:val="32"/>
          <w:szCs w:val="32"/>
        </w:rPr>
        <w:t>Water Conservation</w:t>
      </w:r>
      <w:r w:rsidRPr="00E24204">
        <w:rPr>
          <w:b/>
          <w:smallCaps/>
          <w:sz w:val="32"/>
          <w:szCs w:val="32"/>
        </w:rPr>
        <w:t xml:space="preserve"> Plan</w:t>
      </w:r>
    </w:p>
    <w:p w14:paraId="0D019421" w14:textId="77777777" w:rsidR="00D83F00" w:rsidRPr="00253E8D" w:rsidRDefault="00D83F00" w:rsidP="00D83F00">
      <w:pPr>
        <w:pBdr>
          <w:top w:val="thinThickSmallGap" w:sz="24" w:space="1" w:color="auto"/>
        </w:pBdr>
        <w:rPr>
          <w:smallCaps/>
        </w:rPr>
      </w:pPr>
    </w:p>
    <w:p w14:paraId="109C75FB" w14:textId="77777777" w:rsidR="00D83F00" w:rsidRPr="00464D3A" w:rsidRDefault="00D83F00" w:rsidP="00B37E5D">
      <w:pPr>
        <w:spacing w:after="0" w:line="240" w:lineRule="auto"/>
        <w:jc w:val="center"/>
        <w:rPr>
          <w:b/>
          <w:smallCaps/>
          <w:sz w:val="28"/>
          <w:szCs w:val="28"/>
        </w:rPr>
      </w:pPr>
      <w:r w:rsidRPr="00464D3A">
        <w:rPr>
          <w:b/>
          <w:smallCaps/>
          <w:sz w:val="28"/>
          <w:szCs w:val="28"/>
        </w:rPr>
        <w:t>Table of Contents</w:t>
      </w:r>
    </w:p>
    <w:p w14:paraId="5D66D64E" w14:textId="77777777" w:rsidR="00D83F00" w:rsidRPr="0028629A" w:rsidRDefault="00D83F00" w:rsidP="00B37E5D">
      <w:pPr>
        <w:spacing w:after="0"/>
        <w:jc w:val="center"/>
        <w:rPr>
          <w:smallCaps/>
        </w:rPr>
      </w:pPr>
    </w:p>
    <w:p w14:paraId="4D384A0C" w14:textId="77777777" w:rsidR="00D83F00" w:rsidRPr="0028629A" w:rsidRDefault="00D83F00" w:rsidP="00B37E5D">
      <w:pPr>
        <w:spacing w:after="0"/>
        <w:jc w:val="center"/>
        <w:rPr>
          <w:smallCaps/>
        </w:rPr>
      </w:pPr>
    </w:p>
    <w:p w14:paraId="03C1C87A" w14:textId="043DD166" w:rsidR="00B37E5D" w:rsidRPr="00CD2A2D" w:rsidRDefault="00B37E5D" w:rsidP="00B37E5D">
      <w:pPr>
        <w:tabs>
          <w:tab w:val="right" w:leader="dot" w:pos="9000"/>
        </w:tabs>
        <w:spacing w:after="60"/>
      </w:pPr>
      <w:r>
        <w:rPr>
          <w:smallCaps/>
        </w:rPr>
        <w:t>Summary</w:t>
      </w:r>
      <w:r w:rsidRPr="00CD2A2D">
        <w:rPr>
          <w:smallCaps/>
        </w:rPr>
        <w:tab/>
      </w:r>
      <w:r w:rsidR="006610BD">
        <w:rPr>
          <w:smallCaps/>
        </w:rPr>
        <w:t>1</w:t>
      </w:r>
    </w:p>
    <w:p w14:paraId="3C34A18C" w14:textId="03BA8A60" w:rsidR="00B37E5D" w:rsidRPr="00CD2A2D" w:rsidRDefault="004F470D" w:rsidP="00B37E5D">
      <w:pPr>
        <w:tabs>
          <w:tab w:val="right" w:leader="dot" w:pos="9000"/>
        </w:tabs>
        <w:spacing w:after="60"/>
      </w:pPr>
      <w:r>
        <w:rPr>
          <w:smallCaps/>
        </w:rPr>
        <w:t>Section 1</w:t>
      </w:r>
      <w:r w:rsidR="00B37E5D">
        <w:rPr>
          <w:smallCaps/>
        </w:rPr>
        <w:t>: Objectives</w:t>
      </w:r>
      <w:r w:rsidR="00B37E5D" w:rsidRPr="00CD2A2D">
        <w:rPr>
          <w:smallCaps/>
        </w:rPr>
        <w:tab/>
      </w:r>
      <w:r w:rsidR="006610BD">
        <w:rPr>
          <w:smallCaps/>
        </w:rPr>
        <w:t>2</w:t>
      </w:r>
    </w:p>
    <w:p w14:paraId="4A265EA9" w14:textId="124340C1" w:rsidR="00B37E5D" w:rsidRPr="00CD2A2D" w:rsidRDefault="004F470D" w:rsidP="00B37E5D">
      <w:pPr>
        <w:tabs>
          <w:tab w:val="right" w:leader="dot" w:pos="9000"/>
        </w:tabs>
        <w:spacing w:after="60"/>
        <w:rPr>
          <w:smallCaps/>
        </w:rPr>
      </w:pPr>
      <w:r>
        <w:rPr>
          <w:smallCaps/>
        </w:rPr>
        <w:t>Section 2</w:t>
      </w:r>
      <w:r w:rsidR="00B37E5D">
        <w:rPr>
          <w:smallCaps/>
        </w:rPr>
        <w:t>: Conservation Overview</w:t>
      </w:r>
      <w:r w:rsidR="00B37E5D" w:rsidRPr="00CD2A2D">
        <w:rPr>
          <w:smallCaps/>
        </w:rPr>
        <w:tab/>
      </w:r>
      <w:r w:rsidR="006610BD">
        <w:rPr>
          <w:smallCaps/>
        </w:rPr>
        <w:t>2-3</w:t>
      </w:r>
    </w:p>
    <w:p w14:paraId="3D0A5B54" w14:textId="6359BBFE" w:rsidR="00B37E5D" w:rsidRPr="00CD2A2D" w:rsidRDefault="00B37E5D" w:rsidP="00B37E5D">
      <w:pPr>
        <w:tabs>
          <w:tab w:val="left" w:pos="360"/>
          <w:tab w:val="right" w:leader="dot" w:pos="9000"/>
        </w:tabs>
        <w:spacing w:after="60"/>
        <w:rPr>
          <w:smallCaps/>
        </w:rPr>
      </w:pPr>
      <w:r>
        <w:rPr>
          <w:smallCaps/>
        </w:rPr>
        <w:tab/>
      </w:r>
      <w:r w:rsidR="004F470D">
        <w:rPr>
          <w:smallCaps/>
        </w:rPr>
        <w:t xml:space="preserve">2.1 </w:t>
      </w:r>
      <w:r>
        <w:rPr>
          <w:smallCaps/>
        </w:rPr>
        <w:t>General Methods of Conservation</w:t>
      </w:r>
      <w:r w:rsidRPr="00CD2A2D">
        <w:rPr>
          <w:smallCaps/>
        </w:rPr>
        <w:tab/>
      </w:r>
      <w:r w:rsidR="006610BD">
        <w:rPr>
          <w:smallCaps/>
        </w:rPr>
        <w:t>3</w:t>
      </w:r>
    </w:p>
    <w:p w14:paraId="515E6880" w14:textId="52DFE769" w:rsidR="00B37E5D" w:rsidRPr="00CD2A2D" w:rsidRDefault="004F470D" w:rsidP="00B37E5D">
      <w:pPr>
        <w:tabs>
          <w:tab w:val="left" w:pos="360"/>
          <w:tab w:val="right" w:leader="dot" w:pos="9000"/>
        </w:tabs>
        <w:spacing w:after="60"/>
        <w:rPr>
          <w:smallCaps/>
        </w:rPr>
      </w:pPr>
      <w:r>
        <w:rPr>
          <w:smallCaps/>
        </w:rPr>
        <w:tab/>
        <w:t xml:space="preserve">2.2 </w:t>
      </w:r>
      <w:r w:rsidR="00B37E5D">
        <w:rPr>
          <w:smallCaps/>
        </w:rPr>
        <w:t>Plumbing Code Requirements</w:t>
      </w:r>
      <w:r w:rsidR="00B37E5D" w:rsidRPr="00CD2A2D">
        <w:rPr>
          <w:smallCaps/>
        </w:rPr>
        <w:tab/>
      </w:r>
      <w:r w:rsidR="006610BD">
        <w:rPr>
          <w:smallCaps/>
        </w:rPr>
        <w:t>3-4</w:t>
      </w:r>
    </w:p>
    <w:p w14:paraId="2DDBDF2D" w14:textId="6C51C679" w:rsidR="00B37E5D" w:rsidRDefault="004F470D" w:rsidP="00B37E5D">
      <w:pPr>
        <w:tabs>
          <w:tab w:val="left" w:pos="360"/>
          <w:tab w:val="right" w:leader="dot" w:pos="9000"/>
        </w:tabs>
        <w:spacing w:after="60"/>
        <w:rPr>
          <w:smallCaps/>
        </w:rPr>
      </w:pPr>
      <w:r>
        <w:rPr>
          <w:smallCaps/>
        </w:rPr>
        <w:t xml:space="preserve">Section 3: </w:t>
      </w:r>
      <w:r w:rsidR="00B37E5D">
        <w:rPr>
          <w:smallCaps/>
        </w:rPr>
        <w:t>Water Conservation Goals</w:t>
      </w:r>
      <w:r w:rsidR="00B37E5D" w:rsidRPr="00CD2A2D">
        <w:rPr>
          <w:smallCaps/>
        </w:rPr>
        <w:tab/>
      </w:r>
      <w:r w:rsidR="006610BD">
        <w:rPr>
          <w:smallCaps/>
        </w:rPr>
        <w:t>4</w:t>
      </w:r>
    </w:p>
    <w:p w14:paraId="670D91AB" w14:textId="05A560E1" w:rsidR="00B37E5D" w:rsidRDefault="004F470D" w:rsidP="00B37E5D">
      <w:pPr>
        <w:tabs>
          <w:tab w:val="left" w:pos="360"/>
          <w:tab w:val="right" w:leader="dot" w:pos="9000"/>
        </w:tabs>
        <w:spacing w:after="60"/>
        <w:rPr>
          <w:smallCaps/>
        </w:rPr>
      </w:pPr>
      <w:r>
        <w:rPr>
          <w:smallCaps/>
        </w:rPr>
        <w:t xml:space="preserve">Section 4: </w:t>
      </w:r>
      <w:r w:rsidR="00B37E5D">
        <w:rPr>
          <w:smallCaps/>
        </w:rPr>
        <w:t>Water Conservation Methods</w:t>
      </w:r>
      <w:r w:rsidR="00B37E5D">
        <w:rPr>
          <w:smallCaps/>
        </w:rPr>
        <w:tab/>
      </w:r>
      <w:r w:rsidR="006610BD">
        <w:rPr>
          <w:smallCaps/>
        </w:rPr>
        <w:t>4</w:t>
      </w:r>
      <w:r w:rsidR="002915E0">
        <w:rPr>
          <w:smallCaps/>
        </w:rPr>
        <w:t>-5</w:t>
      </w:r>
    </w:p>
    <w:p w14:paraId="0E9A4289" w14:textId="052D72ED" w:rsidR="00B37E5D" w:rsidRDefault="004F470D" w:rsidP="00B37E5D">
      <w:pPr>
        <w:tabs>
          <w:tab w:val="left" w:pos="360"/>
          <w:tab w:val="right" w:leader="dot" w:pos="9000"/>
        </w:tabs>
        <w:spacing w:after="60"/>
        <w:rPr>
          <w:smallCaps/>
        </w:rPr>
      </w:pPr>
      <w:r>
        <w:rPr>
          <w:smallCaps/>
        </w:rPr>
        <w:tab/>
        <w:t xml:space="preserve">4.1 </w:t>
      </w:r>
      <w:r w:rsidR="00B37E5D">
        <w:rPr>
          <w:smallCaps/>
        </w:rPr>
        <w:t>Public Information and Education</w:t>
      </w:r>
      <w:r w:rsidR="00B37E5D">
        <w:rPr>
          <w:smallCaps/>
        </w:rPr>
        <w:tab/>
      </w:r>
      <w:r w:rsidR="006610BD">
        <w:rPr>
          <w:smallCaps/>
        </w:rPr>
        <w:t>5</w:t>
      </w:r>
    </w:p>
    <w:p w14:paraId="4EF74D72" w14:textId="0BE55EAF" w:rsidR="00B37E5D" w:rsidRDefault="004F470D" w:rsidP="00B37E5D">
      <w:pPr>
        <w:tabs>
          <w:tab w:val="left" w:pos="360"/>
          <w:tab w:val="right" w:leader="dot" w:pos="9000"/>
        </w:tabs>
        <w:spacing w:after="60"/>
        <w:rPr>
          <w:smallCaps/>
        </w:rPr>
      </w:pPr>
      <w:r>
        <w:rPr>
          <w:smallCaps/>
        </w:rPr>
        <w:tab/>
        <w:t xml:space="preserve">4.2 </w:t>
      </w:r>
      <w:r w:rsidR="00B37E5D">
        <w:rPr>
          <w:smallCaps/>
        </w:rPr>
        <w:t>Plumbing Code</w:t>
      </w:r>
      <w:r>
        <w:rPr>
          <w:smallCaps/>
        </w:rPr>
        <w:tab/>
      </w:r>
      <w:r w:rsidR="006610BD">
        <w:rPr>
          <w:smallCaps/>
        </w:rPr>
        <w:t>5</w:t>
      </w:r>
    </w:p>
    <w:p w14:paraId="0062F9CA" w14:textId="10089DF3" w:rsidR="004F470D" w:rsidRDefault="004F470D" w:rsidP="00B37E5D">
      <w:pPr>
        <w:tabs>
          <w:tab w:val="left" w:pos="360"/>
          <w:tab w:val="right" w:leader="dot" w:pos="9000"/>
        </w:tabs>
        <w:spacing w:after="60"/>
        <w:rPr>
          <w:smallCaps/>
        </w:rPr>
      </w:pPr>
      <w:r>
        <w:rPr>
          <w:smallCaps/>
        </w:rPr>
        <w:tab/>
        <w:t>4.3 Conservation Oriented Rates</w:t>
      </w:r>
      <w:r>
        <w:rPr>
          <w:smallCaps/>
        </w:rPr>
        <w:tab/>
      </w:r>
      <w:r w:rsidR="006610BD">
        <w:rPr>
          <w:smallCaps/>
        </w:rPr>
        <w:t>5</w:t>
      </w:r>
    </w:p>
    <w:p w14:paraId="7E5D2517" w14:textId="765863D4" w:rsidR="007D3F73" w:rsidRDefault="007D3F73" w:rsidP="00B37E5D">
      <w:pPr>
        <w:tabs>
          <w:tab w:val="left" w:pos="360"/>
          <w:tab w:val="right" w:leader="dot" w:pos="9000"/>
        </w:tabs>
        <w:spacing w:after="60"/>
        <w:rPr>
          <w:smallCaps/>
        </w:rPr>
      </w:pPr>
      <w:r>
        <w:rPr>
          <w:smallCaps/>
        </w:rPr>
        <w:tab/>
        <w:t>4.4 Master Metering of Supply</w:t>
      </w:r>
      <w:r>
        <w:rPr>
          <w:smallCaps/>
        </w:rPr>
        <w:tab/>
        <w:t>6</w:t>
      </w:r>
    </w:p>
    <w:p w14:paraId="70157905" w14:textId="4387C15C" w:rsidR="004F470D" w:rsidRDefault="004F470D" w:rsidP="00B37E5D">
      <w:pPr>
        <w:tabs>
          <w:tab w:val="left" w:pos="360"/>
          <w:tab w:val="right" w:leader="dot" w:pos="9000"/>
        </w:tabs>
        <w:spacing w:after="60"/>
        <w:rPr>
          <w:smallCaps/>
        </w:rPr>
      </w:pPr>
      <w:r>
        <w:rPr>
          <w:smallCaps/>
        </w:rPr>
        <w:tab/>
        <w:t>4.</w:t>
      </w:r>
      <w:r w:rsidR="007D3F73">
        <w:rPr>
          <w:smallCaps/>
        </w:rPr>
        <w:t>5</w:t>
      </w:r>
      <w:r>
        <w:rPr>
          <w:smallCaps/>
        </w:rPr>
        <w:t xml:space="preserve"> Universal Metering, Meter Testing, Repair and Replacement</w:t>
      </w:r>
      <w:r>
        <w:rPr>
          <w:smallCaps/>
        </w:rPr>
        <w:tab/>
      </w:r>
      <w:r w:rsidR="008A70F7">
        <w:rPr>
          <w:smallCaps/>
        </w:rPr>
        <w:t>6</w:t>
      </w:r>
    </w:p>
    <w:p w14:paraId="02D0AF54" w14:textId="272BEEF4" w:rsidR="004F470D" w:rsidRDefault="007D3F73" w:rsidP="00B37E5D">
      <w:pPr>
        <w:tabs>
          <w:tab w:val="left" w:pos="360"/>
          <w:tab w:val="right" w:leader="dot" w:pos="9000"/>
        </w:tabs>
        <w:spacing w:after="60"/>
        <w:rPr>
          <w:smallCaps/>
        </w:rPr>
      </w:pPr>
      <w:r>
        <w:rPr>
          <w:smallCaps/>
        </w:rPr>
        <w:tab/>
        <w:t>4.6</w:t>
      </w:r>
      <w:r w:rsidR="004F470D">
        <w:rPr>
          <w:smallCaps/>
        </w:rPr>
        <w:t xml:space="preserve"> Leak Detection and Repair</w:t>
      </w:r>
      <w:r w:rsidR="004F470D">
        <w:rPr>
          <w:smallCaps/>
        </w:rPr>
        <w:tab/>
      </w:r>
      <w:r w:rsidR="0053445E">
        <w:rPr>
          <w:smallCaps/>
        </w:rPr>
        <w:t>6</w:t>
      </w:r>
    </w:p>
    <w:p w14:paraId="1AE2EAC8" w14:textId="0F0EF964" w:rsidR="004F470D" w:rsidRDefault="007D3F73" w:rsidP="00B37E5D">
      <w:pPr>
        <w:tabs>
          <w:tab w:val="left" w:pos="360"/>
          <w:tab w:val="right" w:leader="dot" w:pos="9000"/>
        </w:tabs>
        <w:spacing w:after="60"/>
        <w:rPr>
          <w:smallCaps/>
        </w:rPr>
      </w:pPr>
      <w:r>
        <w:rPr>
          <w:smallCaps/>
        </w:rPr>
        <w:tab/>
        <w:t>4.7</w:t>
      </w:r>
      <w:r w:rsidR="004F470D">
        <w:rPr>
          <w:smallCaps/>
        </w:rPr>
        <w:t xml:space="preserve"> Valve Exercise Program</w:t>
      </w:r>
      <w:r w:rsidR="004F470D">
        <w:rPr>
          <w:smallCaps/>
        </w:rPr>
        <w:tab/>
      </w:r>
      <w:r w:rsidR="006610BD">
        <w:rPr>
          <w:smallCaps/>
        </w:rPr>
        <w:t>6</w:t>
      </w:r>
    </w:p>
    <w:p w14:paraId="0E55B628" w14:textId="39DE8C95" w:rsidR="004F470D" w:rsidRDefault="007D3F73" w:rsidP="00B37E5D">
      <w:pPr>
        <w:tabs>
          <w:tab w:val="left" w:pos="360"/>
          <w:tab w:val="right" w:leader="dot" w:pos="9000"/>
        </w:tabs>
        <w:spacing w:after="60"/>
        <w:rPr>
          <w:smallCaps/>
        </w:rPr>
      </w:pPr>
      <w:r>
        <w:rPr>
          <w:smallCaps/>
        </w:rPr>
        <w:tab/>
        <w:t>4.8</w:t>
      </w:r>
      <w:r w:rsidR="004F470D">
        <w:rPr>
          <w:smallCaps/>
        </w:rPr>
        <w:t xml:space="preserve"> Water-Conserving Landscaping</w:t>
      </w:r>
      <w:r w:rsidR="004F470D">
        <w:rPr>
          <w:smallCaps/>
        </w:rPr>
        <w:tab/>
      </w:r>
      <w:r w:rsidR="006610BD">
        <w:rPr>
          <w:smallCaps/>
        </w:rPr>
        <w:t>6</w:t>
      </w:r>
    </w:p>
    <w:p w14:paraId="0939C931" w14:textId="170687C3" w:rsidR="004F470D" w:rsidRDefault="007D3F73" w:rsidP="00B37E5D">
      <w:pPr>
        <w:tabs>
          <w:tab w:val="left" w:pos="360"/>
          <w:tab w:val="right" w:leader="dot" w:pos="9000"/>
        </w:tabs>
        <w:spacing w:after="60"/>
        <w:rPr>
          <w:smallCaps/>
        </w:rPr>
      </w:pPr>
      <w:r>
        <w:rPr>
          <w:smallCaps/>
        </w:rPr>
        <w:tab/>
        <w:t>4.9</w:t>
      </w:r>
      <w:r w:rsidR="004F470D">
        <w:rPr>
          <w:smallCaps/>
        </w:rPr>
        <w:t xml:space="preserve"> Landscape Water Management</w:t>
      </w:r>
      <w:r w:rsidR="004F470D">
        <w:rPr>
          <w:smallCaps/>
        </w:rPr>
        <w:tab/>
      </w:r>
      <w:r>
        <w:rPr>
          <w:smallCaps/>
        </w:rPr>
        <w:t>7</w:t>
      </w:r>
    </w:p>
    <w:p w14:paraId="08E81A2C" w14:textId="1B74DCF1" w:rsidR="004F470D" w:rsidRDefault="007D3F73" w:rsidP="00B37E5D">
      <w:pPr>
        <w:tabs>
          <w:tab w:val="left" w:pos="360"/>
          <w:tab w:val="right" w:leader="dot" w:pos="9000"/>
        </w:tabs>
        <w:spacing w:after="60"/>
        <w:rPr>
          <w:smallCaps/>
        </w:rPr>
      </w:pPr>
      <w:r>
        <w:rPr>
          <w:smallCaps/>
        </w:rPr>
        <w:tab/>
        <w:t>4.10</w:t>
      </w:r>
      <w:r w:rsidR="004F470D">
        <w:rPr>
          <w:smallCaps/>
        </w:rPr>
        <w:t xml:space="preserve"> Plumbing Retrofit</w:t>
      </w:r>
      <w:r w:rsidR="004F470D">
        <w:rPr>
          <w:smallCaps/>
        </w:rPr>
        <w:tab/>
      </w:r>
      <w:r w:rsidR="0053445E">
        <w:rPr>
          <w:smallCaps/>
        </w:rPr>
        <w:t>7</w:t>
      </w:r>
    </w:p>
    <w:p w14:paraId="4B40B465" w14:textId="33B1CA94" w:rsidR="004F470D" w:rsidRDefault="007D3F73" w:rsidP="00B37E5D">
      <w:pPr>
        <w:tabs>
          <w:tab w:val="left" w:pos="360"/>
          <w:tab w:val="right" w:leader="dot" w:pos="9000"/>
        </w:tabs>
        <w:spacing w:after="60"/>
        <w:rPr>
          <w:smallCaps/>
        </w:rPr>
      </w:pPr>
      <w:r>
        <w:rPr>
          <w:smallCaps/>
        </w:rPr>
        <w:tab/>
        <w:t>4.11</w:t>
      </w:r>
      <w:r w:rsidR="004F470D">
        <w:rPr>
          <w:smallCaps/>
        </w:rPr>
        <w:t xml:space="preserve"> Water Use Auditing</w:t>
      </w:r>
      <w:r w:rsidR="004F470D">
        <w:rPr>
          <w:smallCaps/>
        </w:rPr>
        <w:tab/>
      </w:r>
      <w:r w:rsidR="0053445E">
        <w:rPr>
          <w:smallCaps/>
        </w:rPr>
        <w:t>7</w:t>
      </w:r>
    </w:p>
    <w:p w14:paraId="0C555931" w14:textId="375F3F77" w:rsidR="004F470D" w:rsidRDefault="007D3F73" w:rsidP="00B37E5D">
      <w:pPr>
        <w:tabs>
          <w:tab w:val="left" w:pos="360"/>
          <w:tab w:val="right" w:leader="dot" w:pos="9000"/>
        </w:tabs>
        <w:spacing w:after="60"/>
        <w:rPr>
          <w:smallCaps/>
        </w:rPr>
      </w:pPr>
      <w:r>
        <w:rPr>
          <w:smallCaps/>
        </w:rPr>
        <w:tab/>
        <w:t>4.12</w:t>
      </w:r>
      <w:r w:rsidR="004F470D">
        <w:rPr>
          <w:smallCaps/>
        </w:rPr>
        <w:t xml:space="preserve"> Water Wasting</w:t>
      </w:r>
      <w:r w:rsidR="004F470D">
        <w:rPr>
          <w:smallCaps/>
        </w:rPr>
        <w:tab/>
      </w:r>
      <w:r w:rsidR="006610BD">
        <w:rPr>
          <w:smallCaps/>
        </w:rPr>
        <w:t>7</w:t>
      </w:r>
    </w:p>
    <w:p w14:paraId="414B5FC1" w14:textId="7093119D" w:rsidR="004F470D" w:rsidRDefault="007D3F73" w:rsidP="00B37E5D">
      <w:pPr>
        <w:tabs>
          <w:tab w:val="left" w:pos="360"/>
          <w:tab w:val="right" w:leader="dot" w:pos="9000"/>
        </w:tabs>
        <w:spacing w:after="60"/>
        <w:rPr>
          <w:smallCaps/>
        </w:rPr>
      </w:pPr>
      <w:r>
        <w:rPr>
          <w:smallCaps/>
        </w:rPr>
        <w:tab/>
        <w:t>4.13</w:t>
      </w:r>
      <w:r w:rsidR="004F470D">
        <w:rPr>
          <w:smallCaps/>
        </w:rPr>
        <w:t xml:space="preserve"> Other Programs</w:t>
      </w:r>
      <w:r w:rsidR="004F470D">
        <w:rPr>
          <w:smallCaps/>
        </w:rPr>
        <w:tab/>
      </w:r>
      <w:r w:rsidR="00E46FB3">
        <w:rPr>
          <w:smallCaps/>
        </w:rPr>
        <w:t>7</w:t>
      </w:r>
      <w:r w:rsidR="00651019">
        <w:rPr>
          <w:smallCaps/>
        </w:rPr>
        <w:t>-8</w:t>
      </w:r>
    </w:p>
    <w:p w14:paraId="3C303B8F" w14:textId="434281B8" w:rsidR="00D2281A" w:rsidRDefault="00D2281A" w:rsidP="00B37E5D">
      <w:pPr>
        <w:tabs>
          <w:tab w:val="left" w:pos="360"/>
          <w:tab w:val="right" w:leader="dot" w:pos="9000"/>
        </w:tabs>
        <w:spacing w:after="60"/>
        <w:rPr>
          <w:smallCaps/>
        </w:rPr>
      </w:pPr>
      <w:r>
        <w:rPr>
          <w:smallCaps/>
        </w:rPr>
        <w:t>Section 5: Implementation and Evaluation</w:t>
      </w:r>
      <w:r>
        <w:rPr>
          <w:smallCaps/>
        </w:rPr>
        <w:tab/>
        <w:t>8</w:t>
      </w:r>
    </w:p>
    <w:p w14:paraId="22CE296B" w14:textId="5517A2B4" w:rsidR="00996CB0" w:rsidRDefault="00D2281A" w:rsidP="00B37E5D">
      <w:pPr>
        <w:tabs>
          <w:tab w:val="left" w:pos="360"/>
          <w:tab w:val="right" w:leader="dot" w:pos="9000"/>
        </w:tabs>
        <w:spacing w:after="60"/>
        <w:rPr>
          <w:smallCaps/>
        </w:rPr>
      </w:pPr>
      <w:r>
        <w:rPr>
          <w:smallCaps/>
        </w:rPr>
        <w:t>Section 6</w:t>
      </w:r>
      <w:r w:rsidR="00996CB0">
        <w:rPr>
          <w:smallCaps/>
        </w:rPr>
        <w:t>: Schedule of Water Conservation Goals</w:t>
      </w:r>
      <w:r w:rsidR="00996CB0">
        <w:rPr>
          <w:smallCaps/>
        </w:rPr>
        <w:tab/>
        <w:t>8</w:t>
      </w:r>
      <w:r w:rsidR="00651019">
        <w:rPr>
          <w:smallCaps/>
        </w:rPr>
        <w:t>-9</w:t>
      </w:r>
    </w:p>
    <w:p w14:paraId="3839F260" w14:textId="7031D843" w:rsidR="00996CB0" w:rsidRDefault="00D2281A" w:rsidP="00B37E5D">
      <w:pPr>
        <w:tabs>
          <w:tab w:val="left" w:pos="360"/>
          <w:tab w:val="right" w:leader="dot" w:pos="9000"/>
        </w:tabs>
        <w:spacing w:after="60"/>
        <w:rPr>
          <w:smallCaps/>
        </w:rPr>
      </w:pPr>
      <w:r>
        <w:rPr>
          <w:smallCaps/>
        </w:rPr>
        <w:t>Section 7</w:t>
      </w:r>
      <w:r w:rsidR="00996CB0">
        <w:rPr>
          <w:smallCaps/>
        </w:rPr>
        <w:t>: Plan Effectiveness Analysis</w:t>
      </w:r>
      <w:r w:rsidR="00996CB0">
        <w:rPr>
          <w:smallCaps/>
        </w:rPr>
        <w:tab/>
        <w:t>9</w:t>
      </w:r>
    </w:p>
    <w:p w14:paraId="7A6EA9E9" w14:textId="60594CE2" w:rsidR="007D3F73" w:rsidRDefault="00996CB0" w:rsidP="00B37E5D">
      <w:pPr>
        <w:tabs>
          <w:tab w:val="left" w:pos="360"/>
          <w:tab w:val="right" w:leader="dot" w:pos="9000"/>
        </w:tabs>
        <w:spacing w:after="60"/>
        <w:rPr>
          <w:smallCaps/>
        </w:rPr>
      </w:pPr>
      <w:r>
        <w:rPr>
          <w:smallCaps/>
        </w:rPr>
        <w:t>Resolution Adopting Water Conservation Plan</w:t>
      </w:r>
      <w:r w:rsidR="008F4853">
        <w:rPr>
          <w:smallCaps/>
        </w:rPr>
        <w:tab/>
      </w:r>
      <w:r>
        <w:rPr>
          <w:smallCaps/>
        </w:rPr>
        <w:t>10</w:t>
      </w:r>
    </w:p>
    <w:p w14:paraId="5CE75ADF" w14:textId="63929A23" w:rsidR="00996CB0" w:rsidRDefault="00996CB0" w:rsidP="00B37E5D">
      <w:pPr>
        <w:tabs>
          <w:tab w:val="left" w:pos="360"/>
          <w:tab w:val="right" w:leader="dot" w:pos="9000"/>
        </w:tabs>
        <w:spacing w:after="60"/>
        <w:rPr>
          <w:smallCaps/>
        </w:rPr>
      </w:pPr>
      <w:r>
        <w:rPr>
          <w:smallCaps/>
        </w:rPr>
        <w:t>Region “F” Water Planning Group Confirmation of Receipt</w:t>
      </w:r>
      <w:r>
        <w:rPr>
          <w:smallCaps/>
        </w:rPr>
        <w:tab/>
        <w:t>11</w:t>
      </w:r>
    </w:p>
    <w:p w14:paraId="5C96DDF7" w14:textId="77777777" w:rsidR="00996CB0" w:rsidRPr="00CD2A2D" w:rsidRDefault="00996CB0" w:rsidP="00B37E5D">
      <w:pPr>
        <w:tabs>
          <w:tab w:val="left" w:pos="360"/>
          <w:tab w:val="right" w:leader="dot" w:pos="9000"/>
        </w:tabs>
        <w:spacing w:after="60"/>
        <w:rPr>
          <w:smallCaps/>
        </w:rPr>
      </w:pPr>
    </w:p>
    <w:p w14:paraId="03A53660" w14:textId="77777777" w:rsidR="00DF2F4A" w:rsidRDefault="00DF2F4A">
      <w:pPr>
        <w:rPr>
          <w:smallCaps/>
        </w:rPr>
      </w:pPr>
      <w:r>
        <w:rPr>
          <w:smallCaps/>
        </w:rPr>
        <w:br w:type="page"/>
      </w:r>
    </w:p>
    <w:p w14:paraId="51E60A83" w14:textId="77777777" w:rsidR="00072A72" w:rsidRDefault="00072A72">
      <w:pPr>
        <w:rPr>
          <w:b/>
          <w:caps/>
          <w:sz w:val="28"/>
          <w:szCs w:val="28"/>
        </w:rPr>
        <w:sectPr w:rsidR="00072A72" w:rsidSect="00BD4799">
          <w:headerReference w:type="even" r:id="rId12"/>
          <w:headerReference w:type="default" r:id="rId13"/>
          <w:headerReference w:type="first" r:id="rId14"/>
          <w:pgSz w:w="12240" w:h="15840"/>
          <w:pgMar w:top="1440" w:right="1440" w:bottom="1152" w:left="1728" w:header="720" w:footer="720" w:gutter="0"/>
          <w:pgNumType w:start="0"/>
          <w:cols w:space="720"/>
          <w:titlePg/>
          <w:docGrid w:linePitch="360"/>
        </w:sectPr>
      </w:pPr>
    </w:p>
    <w:p w14:paraId="4F157CD3" w14:textId="2868A747" w:rsidR="00862064" w:rsidRDefault="00862064">
      <w:pPr>
        <w:rPr>
          <w:b/>
          <w:caps/>
          <w:sz w:val="28"/>
          <w:szCs w:val="28"/>
        </w:rPr>
      </w:pPr>
      <w:r>
        <w:rPr>
          <w:b/>
          <w:caps/>
          <w:sz w:val="28"/>
          <w:szCs w:val="28"/>
        </w:rPr>
        <w:lastRenderedPageBreak/>
        <w:br w:type="page"/>
      </w:r>
    </w:p>
    <w:p w14:paraId="16D89FDA" w14:textId="77777777" w:rsidR="00862064" w:rsidRDefault="00862064" w:rsidP="007C49C9">
      <w:pPr>
        <w:tabs>
          <w:tab w:val="left" w:pos="360"/>
        </w:tabs>
        <w:spacing w:after="0"/>
        <w:jc w:val="center"/>
        <w:rPr>
          <w:b/>
          <w:caps/>
          <w:sz w:val="28"/>
          <w:szCs w:val="28"/>
        </w:rPr>
        <w:sectPr w:rsidR="00862064" w:rsidSect="00072A72">
          <w:pgSz w:w="12240" w:h="15840"/>
          <w:pgMar w:top="1440" w:right="1440" w:bottom="1152" w:left="1728" w:header="720" w:footer="720" w:gutter="0"/>
          <w:pgNumType w:start="0"/>
          <w:cols w:space="720"/>
          <w:titlePg/>
          <w:docGrid w:linePitch="360"/>
        </w:sectPr>
      </w:pPr>
    </w:p>
    <w:p w14:paraId="7423AA62" w14:textId="15AFDDB2" w:rsidR="003F7161" w:rsidRPr="00BD4799" w:rsidRDefault="007C49C9" w:rsidP="007C49C9">
      <w:pPr>
        <w:tabs>
          <w:tab w:val="left" w:pos="360"/>
        </w:tabs>
        <w:spacing w:after="0"/>
        <w:jc w:val="center"/>
        <w:rPr>
          <w:b/>
          <w:caps/>
          <w:sz w:val="28"/>
          <w:szCs w:val="28"/>
        </w:rPr>
      </w:pPr>
      <w:r w:rsidRPr="00BD4799">
        <w:rPr>
          <w:b/>
          <w:caps/>
          <w:sz w:val="28"/>
          <w:szCs w:val="28"/>
        </w:rPr>
        <w:lastRenderedPageBreak/>
        <w:t>Water Conservation Plan</w:t>
      </w:r>
    </w:p>
    <w:p w14:paraId="174C6392" w14:textId="77777777" w:rsidR="007C49C9" w:rsidRPr="00BD4799" w:rsidRDefault="007C49C9" w:rsidP="007C49C9">
      <w:pPr>
        <w:tabs>
          <w:tab w:val="left" w:pos="360"/>
        </w:tabs>
        <w:spacing w:after="0"/>
        <w:jc w:val="center"/>
        <w:rPr>
          <w:b/>
          <w:caps/>
          <w:sz w:val="28"/>
          <w:szCs w:val="28"/>
        </w:rPr>
      </w:pPr>
      <w:r w:rsidRPr="00BD4799">
        <w:rPr>
          <w:b/>
          <w:caps/>
          <w:sz w:val="28"/>
          <w:szCs w:val="28"/>
        </w:rPr>
        <w:t>For</w:t>
      </w:r>
      <w:r w:rsidR="00531871" w:rsidRPr="00BD4799">
        <w:rPr>
          <w:b/>
          <w:caps/>
          <w:sz w:val="28"/>
          <w:szCs w:val="28"/>
        </w:rPr>
        <w:t xml:space="preserve"> the </w:t>
      </w:r>
    </w:p>
    <w:p w14:paraId="68949627" w14:textId="77777777" w:rsidR="007C49C9" w:rsidRPr="00BD4799" w:rsidRDefault="007C49C9" w:rsidP="007C49C9">
      <w:pPr>
        <w:tabs>
          <w:tab w:val="left" w:pos="360"/>
        </w:tabs>
        <w:spacing w:after="0"/>
        <w:jc w:val="center"/>
        <w:rPr>
          <w:b/>
          <w:caps/>
          <w:sz w:val="28"/>
          <w:szCs w:val="28"/>
        </w:rPr>
      </w:pPr>
      <w:r w:rsidRPr="00BD4799">
        <w:rPr>
          <w:b/>
          <w:caps/>
          <w:sz w:val="28"/>
          <w:szCs w:val="28"/>
        </w:rPr>
        <w:t>Borden County</w:t>
      </w:r>
      <w:r w:rsidR="00531871" w:rsidRPr="00BD4799">
        <w:rPr>
          <w:b/>
          <w:caps/>
          <w:sz w:val="28"/>
          <w:szCs w:val="28"/>
        </w:rPr>
        <w:t xml:space="preserve"> water system</w:t>
      </w:r>
    </w:p>
    <w:p w14:paraId="27514643" w14:textId="77777777" w:rsidR="007C49C9" w:rsidRDefault="007C49C9" w:rsidP="007C49C9">
      <w:pPr>
        <w:tabs>
          <w:tab w:val="left" w:pos="360"/>
        </w:tabs>
        <w:spacing w:after="0"/>
        <w:jc w:val="center"/>
        <w:rPr>
          <w:smallCaps/>
        </w:rPr>
      </w:pPr>
    </w:p>
    <w:p w14:paraId="740147FC" w14:textId="77777777" w:rsidR="007C49C9" w:rsidRDefault="007C49C9" w:rsidP="007C49C9">
      <w:pPr>
        <w:tabs>
          <w:tab w:val="left" w:pos="360"/>
        </w:tabs>
        <w:spacing w:after="0"/>
        <w:jc w:val="center"/>
        <w:rPr>
          <w:smallCaps/>
        </w:rPr>
      </w:pPr>
    </w:p>
    <w:p w14:paraId="703391F8" w14:textId="77777777" w:rsidR="007C49C9" w:rsidRPr="00BD4799" w:rsidRDefault="007C49C9" w:rsidP="007C49C9">
      <w:pPr>
        <w:tabs>
          <w:tab w:val="left" w:pos="360"/>
        </w:tabs>
        <w:spacing w:after="0"/>
        <w:jc w:val="center"/>
        <w:rPr>
          <w:b/>
          <w:smallCaps/>
          <w:sz w:val="26"/>
          <w:szCs w:val="26"/>
        </w:rPr>
      </w:pPr>
      <w:r w:rsidRPr="00BD4799">
        <w:rPr>
          <w:b/>
          <w:smallCaps/>
          <w:sz w:val="26"/>
          <w:szCs w:val="26"/>
        </w:rPr>
        <w:t>Summary</w:t>
      </w:r>
    </w:p>
    <w:p w14:paraId="0573C804" w14:textId="77777777" w:rsidR="007C49C9" w:rsidRPr="00BD4799" w:rsidRDefault="007C49C9" w:rsidP="007C49C9">
      <w:pPr>
        <w:tabs>
          <w:tab w:val="left" w:pos="360"/>
        </w:tabs>
        <w:spacing w:after="0"/>
        <w:jc w:val="both"/>
        <w:rPr>
          <w:smallCaps/>
        </w:rPr>
      </w:pPr>
    </w:p>
    <w:p w14:paraId="45CCEABD" w14:textId="3CF439A6" w:rsidR="00187247" w:rsidRDefault="007C49C9" w:rsidP="00187247">
      <w:pPr>
        <w:tabs>
          <w:tab w:val="left" w:pos="360"/>
        </w:tabs>
        <w:spacing w:after="120"/>
        <w:jc w:val="both"/>
      </w:pPr>
      <w:r>
        <w:t>The Borden County Water System</w:t>
      </w:r>
      <w:r w:rsidR="0015291F">
        <w:t xml:space="preserve"> serves more than 250 </w:t>
      </w:r>
      <w:r w:rsidR="00933878">
        <w:t xml:space="preserve">Borden County and </w:t>
      </w:r>
      <w:r w:rsidR="0015291F">
        <w:t xml:space="preserve">Gail (County Seat) residents </w:t>
      </w:r>
      <w:r>
        <w:t>in 20</w:t>
      </w:r>
      <w:r w:rsidR="00082993">
        <w:t>24</w:t>
      </w:r>
      <w:r>
        <w:t xml:space="preserve">. Our </w:t>
      </w:r>
      <w:r w:rsidR="00C93994">
        <w:t xml:space="preserve">water service </w:t>
      </w:r>
      <w:r>
        <w:t>population is e</w:t>
      </w:r>
      <w:r w:rsidR="00C93994">
        <w:t xml:space="preserve">xpected to </w:t>
      </w:r>
      <w:r w:rsidR="00BE5E5E">
        <w:t xml:space="preserve">remain stable through </w:t>
      </w:r>
      <w:r>
        <w:t xml:space="preserve">2050. The water system is currently serviced by two (2) water wells located on the eastern edge of Dawson County. The </w:t>
      </w:r>
      <w:r w:rsidR="0015291F">
        <w:t>County purchased the water rights to 1071 acres in 2013. The raw water from the well field is pumped approximately 17 miles to the treatment and elevated storage facility at the edge of Gail. The treated water is supplied to</w:t>
      </w:r>
      <w:r w:rsidR="00187247">
        <w:t xml:space="preserve"> the residents through a County-</w:t>
      </w:r>
      <w:r w:rsidR="0015291F">
        <w:t>maintained water distribution system.</w:t>
      </w:r>
    </w:p>
    <w:p w14:paraId="615631B8" w14:textId="77777777" w:rsidR="00187247" w:rsidRDefault="00187247" w:rsidP="00187247">
      <w:pPr>
        <w:tabs>
          <w:tab w:val="left" w:pos="360"/>
        </w:tabs>
        <w:spacing w:after="120"/>
        <w:jc w:val="both"/>
      </w:pPr>
      <w:r>
        <w:t xml:space="preserve">The County-owned water well field is within the jurisdiction of the Mesa Underground Water Conservation District. </w:t>
      </w:r>
      <w:r w:rsidR="0042705B">
        <w:t>The Water District Board of Directors has ratified and adopted rules in accordance with Section 59 of Article XVI of the Texas Constitution and Acts of the 71</w:t>
      </w:r>
      <w:r w:rsidR="0042705B" w:rsidRPr="0042705B">
        <w:rPr>
          <w:vertAlign w:val="superscript"/>
        </w:rPr>
        <w:t>st</w:t>
      </w:r>
      <w:r w:rsidR="0042705B">
        <w:t xml:space="preserve"> Legislature (1989), Ch. 669, SB 1727 and Chapter 36 of the Texas Water Code. The Borden County Water System opera</w:t>
      </w:r>
      <w:r w:rsidR="00531871">
        <w:t>tes within the perimeters of tho</w:t>
      </w:r>
      <w:r w:rsidR="0042705B">
        <w:t>se rules.</w:t>
      </w:r>
    </w:p>
    <w:p w14:paraId="42BE509C" w14:textId="77777777" w:rsidR="00187247" w:rsidRDefault="00187247" w:rsidP="00187247">
      <w:pPr>
        <w:tabs>
          <w:tab w:val="left" w:pos="360"/>
        </w:tabs>
        <w:spacing w:after="120"/>
        <w:jc w:val="both"/>
      </w:pPr>
      <w:r>
        <w:t>In order to protect our water sourc</w:t>
      </w:r>
      <w:r w:rsidR="00531871">
        <w:t>es</w:t>
      </w:r>
      <w:r w:rsidR="0042705B">
        <w:t xml:space="preserve"> and extend their useful life, it is necessary to examine</w:t>
      </w:r>
      <w:r w:rsidR="0017642C">
        <w:t xml:space="preserve"> water use</w:t>
      </w:r>
      <w:r w:rsidR="0042705B">
        <w:t xml:space="preserve"> pra</w:t>
      </w:r>
      <w:r w:rsidR="0017642C">
        <w:t>c</w:t>
      </w:r>
      <w:r w:rsidR="0042705B">
        <w:t>tices and educate the public about ways in which to reduce</w:t>
      </w:r>
      <w:r w:rsidR="0017642C">
        <w:t xml:space="preserve"> overall water use. It is also necessary to set goals and outline methodologies in which to achieve those goals.</w:t>
      </w:r>
    </w:p>
    <w:p w14:paraId="1A2758AD" w14:textId="5E32F00A" w:rsidR="0017642C" w:rsidRDefault="0017642C" w:rsidP="00187247">
      <w:pPr>
        <w:tabs>
          <w:tab w:val="left" w:pos="360"/>
        </w:tabs>
        <w:spacing w:after="120"/>
        <w:jc w:val="both"/>
      </w:pPr>
      <w:r>
        <w:t>This Water Conservation Plan identifies water conservation goals and explains conservation practices that will help protect long-term water supplies for Borden County and the town of Gail, and its customers. This Plan includes information required by the Texas Commission on Enviro</w:t>
      </w:r>
      <w:r w:rsidR="00E22522">
        <w:t>n</w:t>
      </w:r>
      <w:r>
        <w:t>mental Quality</w:t>
      </w:r>
      <w:r w:rsidR="00531871">
        <w:t xml:space="preserve"> (TCEQ) for Water Conservation Plans as well as information specific to the Borden County Water System.</w:t>
      </w:r>
    </w:p>
    <w:p w14:paraId="632FA352" w14:textId="35996C03" w:rsidR="00BB0CD1" w:rsidRDefault="00BB0CD1" w:rsidP="00187247">
      <w:pPr>
        <w:tabs>
          <w:tab w:val="left" w:pos="360"/>
        </w:tabs>
        <w:spacing w:after="120"/>
        <w:jc w:val="both"/>
      </w:pPr>
    </w:p>
    <w:p w14:paraId="59D18628" w14:textId="561488EB" w:rsidR="00BB0CD1" w:rsidRDefault="00BB0CD1" w:rsidP="00187247">
      <w:pPr>
        <w:tabs>
          <w:tab w:val="left" w:pos="360"/>
        </w:tabs>
        <w:spacing w:after="120"/>
        <w:jc w:val="both"/>
      </w:pPr>
    </w:p>
    <w:p w14:paraId="6CD577C9" w14:textId="546140BF" w:rsidR="00BB0CD1" w:rsidRDefault="00BB0CD1" w:rsidP="00187247">
      <w:pPr>
        <w:tabs>
          <w:tab w:val="left" w:pos="360"/>
        </w:tabs>
        <w:spacing w:after="120"/>
        <w:jc w:val="both"/>
      </w:pPr>
    </w:p>
    <w:p w14:paraId="31FDBA6D" w14:textId="6DE5B5AC" w:rsidR="00BB0CD1" w:rsidRDefault="00BB0CD1" w:rsidP="00187247">
      <w:pPr>
        <w:tabs>
          <w:tab w:val="left" w:pos="360"/>
        </w:tabs>
        <w:spacing w:after="120"/>
        <w:jc w:val="both"/>
      </w:pPr>
    </w:p>
    <w:p w14:paraId="20776BAA" w14:textId="206A2D0E" w:rsidR="00BB0CD1" w:rsidRDefault="00BB0CD1" w:rsidP="00187247">
      <w:pPr>
        <w:tabs>
          <w:tab w:val="left" w:pos="360"/>
        </w:tabs>
        <w:spacing w:after="120"/>
        <w:jc w:val="both"/>
      </w:pPr>
    </w:p>
    <w:p w14:paraId="244F32D3" w14:textId="0D5DA019" w:rsidR="00BB0CD1" w:rsidRDefault="00BB0CD1" w:rsidP="00187247">
      <w:pPr>
        <w:tabs>
          <w:tab w:val="left" w:pos="360"/>
        </w:tabs>
        <w:spacing w:after="120"/>
        <w:jc w:val="both"/>
      </w:pPr>
    </w:p>
    <w:p w14:paraId="5BD39195" w14:textId="5E84EB4D" w:rsidR="00BB0CD1" w:rsidRDefault="00BB0CD1" w:rsidP="00187247">
      <w:pPr>
        <w:tabs>
          <w:tab w:val="left" w:pos="360"/>
        </w:tabs>
        <w:spacing w:after="120"/>
        <w:jc w:val="both"/>
      </w:pPr>
    </w:p>
    <w:p w14:paraId="633B8EA5" w14:textId="7EDC419B" w:rsidR="00BB0CD1" w:rsidRDefault="00BB0CD1" w:rsidP="00187247">
      <w:pPr>
        <w:tabs>
          <w:tab w:val="left" w:pos="360"/>
        </w:tabs>
        <w:spacing w:after="120"/>
        <w:jc w:val="both"/>
      </w:pPr>
    </w:p>
    <w:p w14:paraId="62CDC633" w14:textId="0B398C24" w:rsidR="00BB0CD1" w:rsidRDefault="00BB0CD1" w:rsidP="00187247">
      <w:pPr>
        <w:tabs>
          <w:tab w:val="left" w:pos="360"/>
        </w:tabs>
        <w:spacing w:after="120"/>
        <w:jc w:val="both"/>
      </w:pPr>
    </w:p>
    <w:p w14:paraId="72819CD1" w14:textId="345760BF" w:rsidR="00E22522" w:rsidRDefault="00E22522">
      <w:r>
        <w:br w:type="page"/>
      </w:r>
    </w:p>
    <w:p w14:paraId="7169F210" w14:textId="2B51A522" w:rsidR="00E22522" w:rsidRPr="006D4A01" w:rsidRDefault="003B42C4" w:rsidP="006D4A01">
      <w:pPr>
        <w:tabs>
          <w:tab w:val="left" w:pos="360"/>
        </w:tabs>
        <w:spacing w:after="120"/>
        <w:rPr>
          <w:b/>
          <w:smallCaps/>
          <w:sz w:val="28"/>
          <w:szCs w:val="28"/>
        </w:rPr>
      </w:pPr>
      <w:r w:rsidRPr="006D4A01">
        <w:rPr>
          <w:b/>
          <w:smallCaps/>
          <w:sz w:val="28"/>
          <w:szCs w:val="28"/>
        </w:rPr>
        <w:lastRenderedPageBreak/>
        <w:t>Section 1: Objectives</w:t>
      </w:r>
    </w:p>
    <w:p w14:paraId="425B64BF" w14:textId="297352C3" w:rsidR="003B42C4" w:rsidRDefault="003B42C4" w:rsidP="003B42C4">
      <w:pPr>
        <w:tabs>
          <w:tab w:val="left" w:pos="360"/>
        </w:tabs>
        <w:spacing w:after="120"/>
        <w:jc w:val="both"/>
      </w:pPr>
      <w:r>
        <w:t>In the Texas Water Code</w:t>
      </w:r>
      <w:r w:rsidR="00D440C7">
        <w:rPr>
          <w:rFonts w:cs="Times New Roman"/>
        </w:rPr>
        <w:t>¹</w:t>
      </w:r>
      <w:r>
        <w:t>, water conservation i</w:t>
      </w:r>
      <w:r w:rsidR="00D440C7">
        <w:t>s</w:t>
      </w:r>
      <w:r>
        <w:t xml:space="preserve"> defined as follows:</w:t>
      </w:r>
    </w:p>
    <w:p w14:paraId="47EA89EC" w14:textId="2D7AB2A9" w:rsidR="003B42C4" w:rsidRDefault="003B42C4" w:rsidP="003B42C4">
      <w:pPr>
        <w:pStyle w:val="ListParagraph"/>
        <w:numPr>
          <w:ilvl w:val="0"/>
          <w:numId w:val="1"/>
        </w:numPr>
        <w:tabs>
          <w:tab w:val="left" w:pos="360"/>
        </w:tabs>
        <w:spacing w:after="120"/>
        <w:jc w:val="both"/>
      </w:pPr>
      <w:r>
        <w:t>The development of water resources; and,</w:t>
      </w:r>
    </w:p>
    <w:p w14:paraId="5724C95F" w14:textId="09AA539C" w:rsidR="003B42C4" w:rsidRDefault="003B42C4" w:rsidP="003B42C4">
      <w:pPr>
        <w:pStyle w:val="ListParagraph"/>
        <w:numPr>
          <w:ilvl w:val="0"/>
          <w:numId w:val="1"/>
        </w:numPr>
        <w:tabs>
          <w:tab w:val="left" w:pos="360"/>
        </w:tabs>
        <w:spacing w:after="120"/>
        <w:jc w:val="both"/>
      </w:pPr>
      <w:r>
        <w:t>Those practices, techniques and technologies that will reduce the consumption of water, reduce the loss or waste of water, improve the efficiency in the use of water, or increase the recycling and reuse of water so that a water supply is made available for future or alternative uses.</w:t>
      </w:r>
    </w:p>
    <w:p w14:paraId="6D7F58F0" w14:textId="64E91B51" w:rsidR="003B42C4" w:rsidRDefault="003B42C4" w:rsidP="003B42C4">
      <w:pPr>
        <w:tabs>
          <w:tab w:val="left" w:pos="360"/>
        </w:tabs>
        <w:spacing w:after="120"/>
        <w:jc w:val="both"/>
      </w:pPr>
      <w:r>
        <w:t>Based upon these concepts of water conservation, Borden County’s objective is to implement a Water Conservation Plan, which will protect the quality of the raw water supplies and reduce per capita usage. This can be accomplished by increasing water use</w:t>
      </w:r>
      <w:r w:rsidR="00464ACE">
        <w:t xml:space="preserve"> efficiency, thereby reducing water demands without adversely affecting population and economic growth potentials to its customers. The development of additional water resources to meet the needs of Borden County will be addressed as growth requires. The principal objective of this Plan is to set guidelines for the promotion and publicity of water conservation methods that can be used by retail customers served from the </w:t>
      </w:r>
      <w:r w:rsidR="00C1477F">
        <w:t>County’s water supply system to reduce their daily water use. It also outlines methods within the County’s government, which can reduce water losses. If effective and subscribed to by the County and the general population, these methodologies may result in the following:</w:t>
      </w:r>
    </w:p>
    <w:p w14:paraId="5DC9EC08" w14:textId="0838505C" w:rsidR="00C1477F" w:rsidRDefault="00C1477F" w:rsidP="00C1477F">
      <w:pPr>
        <w:pStyle w:val="ListParagraph"/>
        <w:numPr>
          <w:ilvl w:val="0"/>
          <w:numId w:val="2"/>
        </w:numPr>
        <w:tabs>
          <w:tab w:val="left" w:pos="360"/>
        </w:tabs>
        <w:spacing w:after="120"/>
        <w:jc w:val="both"/>
      </w:pPr>
      <w:r>
        <w:t>Reduce average daily water demands;</w:t>
      </w:r>
    </w:p>
    <w:p w14:paraId="31EA9128" w14:textId="736F95F6" w:rsidR="00C1477F" w:rsidRDefault="00C1477F" w:rsidP="00C1477F">
      <w:pPr>
        <w:pStyle w:val="ListParagraph"/>
        <w:numPr>
          <w:ilvl w:val="0"/>
          <w:numId w:val="2"/>
        </w:numPr>
        <w:tabs>
          <w:tab w:val="left" w:pos="360"/>
        </w:tabs>
        <w:spacing w:after="120"/>
        <w:jc w:val="both"/>
      </w:pPr>
      <w:r>
        <w:t>Lower peak season water use; and,</w:t>
      </w:r>
    </w:p>
    <w:p w14:paraId="1AD8F595" w14:textId="1FC0534E" w:rsidR="00C1477F" w:rsidRDefault="00C1477F" w:rsidP="00C1477F">
      <w:pPr>
        <w:pStyle w:val="ListParagraph"/>
        <w:numPr>
          <w:ilvl w:val="0"/>
          <w:numId w:val="2"/>
        </w:numPr>
        <w:tabs>
          <w:tab w:val="left" w:pos="360"/>
        </w:tabs>
        <w:spacing w:after="120"/>
        <w:jc w:val="both"/>
      </w:pPr>
      <w:r>
        <w:t>Delay the time at which additional raw water supplies will be needed.</w:t>
      </w:r>
    </w:p>
    <w:p w14:paraId="7E99A7E8" w14:textId="14A130C6" w:rsidR="00C1477F" w:rsidRDefault="00C1477F" w:rsidP="00C1477F">
      <w:pPr>
        <w:tabs>
          <w:tab w:val="left" w:pos="360"/>
        </w:tabs>
        <w:spacing w:after="120"/>
        <w:jc w:val="both"/>
      </w:pPr>
      <w:r>
        <w:t xml:space="preserve">In reference to emergency demand management, procedures to reduce water use and manage water supplies in the event of severe drought or other emergencies are found in the County’s </w:t>
      </w:r>
      <w:r w:rsidR="002D20CA">
        <w:t xml:space="preserve">Drought Contingency Plan and </w:t>
      </w:r>
      <w:r>
        <w:t>Emergency Water Management Plan.</w:t>
      </w:r>
    </w:p>
    <w:p w14:paraId="4687283B" w14:textId="4A1F3108" w:rsidR="00C1477F" w:rsidRDefault="00C1477F" w:rsidP="00C1477F">
      <w:pPr>
        <w:tabs>
          <w:tab w:val="left" w:pos="360"/>
        </w:tabs>
        <w:spacing w:after="120"/>
        <w:jc w:val="both"/>
      </w:pPr>
    </w:p>
    <w:p w14:paraId="29A8D254" w14:textId="7FFE86B8" w:rsidR="00C1477F" w:rsidRPr="00BD5B4F" w:rsidRDefault="00464D3A" w:rsidP="00BD5B4F">
      <w:pPr>
        <w:tabs>
          <w:tab w:val="left" w:pos="360"/>
        </w:tabs>
        <w:spacing w:after="120"/>
        <w:rPr>
          <w:b/>
          <w:smallCaps/>
          <w:sz w:val="28"/>
          <w:szCs w:val="28"/>
        </w:rPr>
      </w:pPr>
      <w:r w:rsidRPr="00BD5B4F">
        <w:rPr>
          <w:b/>
          <w:smallCaps/>
          <w:sz w:val="28"/>
          <w:szCs w:val="28"/>
        </w:rPr>
        <w:t>Section 2</w:t>
      </w:r>
      <w:r w:rsidR="00C1477F" w:rsidRPr="00BD5B4F">
        <w:rPr>
          <w:b/>
          <w:smallCaps/>
          <w:sz w:val="28"/>
          <w:szCs w:val="28"/>
        </w:rPr>
        <w:t>: Conservation Overview</w:t>
      </w:r>
    </w:p>
    <w:p w14:paraId="4BC11AC1" w14:textId="5FDD9BF0" w:rsidR="00C1477F" w:rsidRDefault="00C1477F" w:rsidP="00C1477F">
      <w:pPr>
        <w:tabs>
          <w:tab w:val="left" w:pos="360"/>
        </w:tabs>
        <w:spacing w:after="120"/>
        <w:jc w:val="both"/>
      </w:pPr>
      <w:r>
        <w:t xml:space="preserve">The Borden County Water Conservation Plan recognizes that the County </w:t>
      </w:r>
      <w:r w:rsidR="00273F55">
        <w:t>water resources are within the jurisdiction of the Mesa Underground Water Conservation District. Borden County is committed to meeting or exceeding the</w:t>
      </w:r>
      <w:r w:rsidR="002D20CA">
        <w:t xml:space="preserve"> conservation methods outlined i</w:t>
      </w:r>
      <w:r w:rsidR="00273F55">
        <w:t xml:space="preserve">n the Rules </w:t>
      </w:r>
      <w:r w:rsidR="002D20CA">
        <w:t xml:space="preserve">of </w:t>
      </w:r>
      <w:r w:rsidR="001C5D49">
        <w:t xml:space="preserve">Mesa Underground </w:t>
      </w:r>
      <w:r w:rsidR="00CD14CF">
        <w:t xml:space="preserve">Water </w:t>
      </w:r>
      <w:r w:rsidR="001C5D49">
        <w:t xml:space="preserve">Conservation </w:t>
      </w:r>
      <w:r w:rsidR="00CD14CF">
        <w:t>District.</w:t>
      </w:r>
    </w:p>
    <w:p w14:paraId="1727606C" w14:textId="77777777" w:rsidR="00933878" w:rsidRDefault="00933878" w:rsidP="00C1477F">
      <w:pPr>
        <w:tabs>
          <w:tab w:val="left" w:pos="360"/>
        </w:tabs>
        <w:spacing w:after="120"/>
        <w:jc w:val="both"/>
      </w:pPr>
    </w:p>
    <w:p w14:paraId="5CAACB53" w14:textId="77777777" w:rsidR="00933878" w:rsidRDefault="00933878" w:rsidP="00C1477F">
      <w:pPr>
        <w:tabs>
          <w:tab w:val="left" w:pos="360"/>
        </w:tabs>
        <w:spacing w:after="120"/>
        <w:jc w:val="both"/>
      </w:pPr>
    </w:p>
    <w:p w14:paraId="1F4722EB" w14:textId="77777777" w:rsidR="00933878" w:rsidRDefault="00933878" w:rsidP="00C1477F">
      <w:pPr>
        <w:tabs>
          <w:tab w:val="left" w:pos="360"/>
        </w:tabs>
        <w:spacing w:after="120"/>
        <w:jc w:val="both"/>
      </w:pPr>
    </w:p>
    <w:p w14:paraId="0CEB407A" w14:textId="77777777" w:rsidR="00933878" w:rsidRDefault="00933878" w:rsidP="00C1477F">
      <w:pPr>
        <w:tabs>
          <w:tab w:val="left" w:pos="360"/>
        </w:tabs>
        <w:spacing w:after="120"/>
        <w:jc w:val="both"/>
      </w:pPr>
    </w:p>
    <w:p w14:paraId="60786E99" w14:textId="38153EB8" w:rsidR="00CD14CF" w:rsidRDefault="00933878">
      <w:r>
        <w:rPr>
          <w:rFonts w:cs="Times New Roman"/>
        </w:rPr>
        <w:t>¹</w:t>
      </w:r>
      <w:r w:rsidRPr="00C66109">
        <w:rPr>
          <w:sz w:val="18"/>
          <w:szCs w:val="18"/>
        </w:rPr>
        <w:t>Texas Water Code, Section 17.001(23)(A)(B)</w:t>
      </w:r>
      <w:r w:rsidR="00CD14CF">
        <w:br w:type="page"/>
      </w:r>
    </w:p>
    <w:p w14:paraId="021416C5" w14:textId="5817D52F" w:rsidR="00CD14CF" w:rsidRPr="00FC5DA7" w:rsidRDefault="00CD14CF" w:rsidP="00C1477F">
      <w:pPr>
        <w:tabs>
          <w:tab w:val="left" w:pos="360"/>
        </w:tabs>
        <w:spacing w:after="120"/>
        <w:jc w:val="both"/>
        <w:rPr>
          <w:b/>
        </w:rPr>
      </w:pPr>
      <w:r w:rsidRPr="00FC5DA7">
        <w:rPr>
          <w:b/>
        </w:rPr>
        <w:lastRenderedPageBreak/>
        <w:t>Water Use Summary</w:t>
      </w:r>
    </w:p>
    <w:p w14:paraId="255A41F2" w14:textId="7779F623" w:rsidR="00CD14CF" w:rsidRDefault="004D02DD" w:rsidP="00C1477F">
      <w:pPr>
        <w:tabs>
          <w:tab w:val="left" w:pos="360"/>
        </w:tabs>
        <w:spacing w:after="120"/>
        <w:jc w:val="both"/>
      </w:pPr>
      <w:r>
        <w:t>Water use i</w:t>
      </w:r>
      <w:r w:rsidR="00CD14CF">
        <w:t>s typically expressed in gallons per capita/per day (</w:t>
      </w:r>
      <w:proofErr w:type="spellStart"/>
      <w:r w:rsidR="00CD14CF">
        <w:t>gcpd</w:t>
      </w:r>
      <w:proofErr w:type="spellEnd"/>
      <w:r w:rsidR="00CD14CF">
        <w:t>). This number is generally the average annual water use expressed in a per day total divided by the population of the service area. It is typically greater than the general person actually uses in any given day themselves. Water use statistics include all water use which can be attributed to a population and may include:</w:t>
      </w:r>
    </w:p>
    <w:p w14:paraId="01C0E45A" w14:textId="4C51E031" w:rsidR="00CD14CF" w:rsidRDefault="00CD14CF" w:rsidP="001D7843">
      <w:pPr>
        <w:tabs>
          <w:tab w:val="left" w:pos="360"/>
        </w:tabs>
        <w:spacing w:after="60" w:line="240" w:lineRule="auto"/>
        <w:jc w:val="both"/>
      </w:pPr>
      <w:r>
        <w:tab/>
        <w:t>Household use (cleaning, cooking, etc.)</w:t>
      </w:r>
      <w:r>
        <w:tab/>
      </w:r>
      <w:r>
        <w:tab/>
        <w:t>Commercial outdoor water use</w:t>
      </w:r>
    </w:p>
    <w:p w14:paraId="7C128FB0" w14:textId="23BBCA17" w:rsidR="00CD14CF" w:rsidRDefault="00CD14CF" w:rsidP="001D7843">
      <w:pPr>
        <w:tabs>
          <w:tab w:val="left" w:pos="360"/>
        </w:tabs>
        <w:spacing w:after="60" w:line="240" w:lineRule="auto"/>
        <w:jc w:val="both"/>
      </w:pPr>
      <w:r>
        <w:tab/>
        <w:t>Residential landscaping</w:t>
      </w:r>
      <w:r>
        <w:tab/>
      </w:r>
      <w:r>
        <w:tab/>
      </w:r>
      <w:r>
        <w:tab/>
      </w:r>
      <w:r>
        <w:tab/>
        <w:t>Industrial/manufacturing use</w:t>
      </w:r>
    </w:p>
    <w:p w14:paraId="76448A14" w14:textId="696AEBDB" w:rsidR="00CD14CF" w:rsidRDefault="00CD14CF" w:rsidP="001D7843">
      <w:pPr>
        <w:tabs>
          <w:tab w:val="left" w:pos="360"/>
        </w:tabs>
        <w:spacing w:after="60" w:line="240" w:lineRule="auto"/>
        <w:jc w:val="both"/>
      </w:pPr>
      <w:r>
        <w:tab/>
        <w:t>Vehicle washing</w:t>
      </w:r>
      <w:r>
        <w:tab/>
      </w:r>
      <w:r>
        <w:tab/>
      </w:r>
      <w:r>
        <w:tab/>
      </w:r>
      <w:r>
        <w:tab/>
      </w:r>
      <w:r>
        <w:tab/>
        <w:t>Schools, churches, institutions</w:t>
      </w:r>
    </w:p>
    <w:p w14:paraId="45E727C5" w14:textId="0CB947C5" w:rsidR="00CD14CF" w:rsidRDefault="00CD14CF" w:rsidP="001D7843">
      <w:pPr>
        <w:tabs>
          <w:tab w:val="left" w:pos="360"/>
        </w:tabs>
        <w:spacing w:after="60" w:line="240" w:lineRule="auto"/>
        <w:jc w:val="both"/>
      </w:pPr>
      <w:r>
        <w:tab/>
        <w:t>Recreation</w:t>
      </w:r>
      <w:r>
        <w:tab/>
      </w:r>
      <w:r>
        <w:tab/>
      </w:r>
      <w:r>
        <w:tab/>
      </w:r>
      <w:r>
        <w:tab/>
      </w:r>
      <w:r>
        <w:tab/>
      </w:r>
      <w:r>
        <w:tab/>
        <w:t>Fire protection</w:t>
      </w:r>
    </w:p>
    <w:p w14:paraId="3B03076A" w14:textId="731EDAE3" w:rsidR="00CD14CF" w:rsidRDefault="00CD14CF" w:rsidP="001D7843">
      <w:pPr>
        <w:tabs>
          <w:tab w:val="left" w:pos="360"/>
        </w:tabs>
        <w:spacing w:after="60" w:line="240" w:lineRule="auto"/>
        <w:jc w:val="both"/>
      </w:pPr>
      <w:r>
        <w:tab/>
        <w:t>Workplace water use</w:t>
      </w:r>
      <w:r>
        <w:tab/>
      </w:r>
      <w:r>
        <w:tab/>
      </w:r>
      <w:r>
        <w:tab/>
      </w:r>
      <w:r>
        <w:tab/>
        <w:t>Public area use</w:t>
      </w:r>
    </w:p>
    <w:p w14:paraId="01C01C4C" w14:textId="0136E872" w:rsidR="00CD14CF" w:rsidRDefault="00CD14CF" w:rsidP="00C1477F">
      <w:pPr>
        <w:tabs>
          <w:tab w:val="left" w:pos="360"/>
        </w:tabs>
        <w:spacing w:after="120"/>
        <w:jc w:val="both"/>
      </w:pPr>
      <w:r>
        <w:tab/>
        <w:t>Commercial indoor water use</w:t>
      </w:r>
      <w:r>
        <w:tab/>
      </w:r>
      <w:r>
        <w:tab/>
      </w:r>
      <w:r>
        <w:tab/>
        <w:t>Municipal government use</w:t>
      </w:r>
    </w:p>
    <w:p w14:paraId="3280074D" w14:textId="655CE383" w:rsidR="00CD14CF" w:rsidRDefault="00CD14CF" w:rsidP="00C1477F">
      <w:pPr>
        <w:tabs>
          <w:tab w:val="left" w:pos="360"/>
        </w:tabs>
        <w:spacing w:after="120"/>
        <w:jc w:val="both"/>
      </w:pPr>
      <w:r>
        <w:t>Efforts at conservation in water use must affect all these areas possible in order to accomplish a measurable and sign</w:t>
      </w:r>
      <w:r w:rsidR="006A481C">
        <w:t>ificant reduction over time.</w:t>
      </w:r>
    </w:p>
    <w:p w14:paraId="3790FB6C" w14:textId="500A281D" w:rsidR="006A481C" w:rsidRDefault="006A481C" w:rsidP="004F1D23">
      <w:pPr>
        <w:tabs>
          <w:tab w:val="left" w:pos="360"/>
        </w:tabs>
        <w:spacing w:after="0"/>
        <w:jc w:val="both"/>
      </w:pPr>
    </w:p>
    <w:p w14:paraId="30B1BE1F" w14:textId="3711B244" w:rsidR="006A481C" w:rsidRPr="00BD5B4F" w:rsidRDefault="006A481C" w:rsidP="00C1477F">
      <w:pPr>
        <w:tabs>
          <w:tab w:val="left" w:pos="360"/>
        </w:tabs>
        <w:spacing w:after="120"/>
        <w:jc w:val="both"/>
        <w:rPr>
          <w:b/>
          <w:smallCaps/>
          <w:sz w:val="26"/>
          <w:szCs w:val="26"/>
        </w:rPr>
      </w:pPr>
      <w:r w:rsidRPr="00BD5B4F">
        <w:rPr>
          <w:b/>
          <w:smallCaps/>
          <w:sz w:val="26"/>
          <w:szCs w:val="26"/>
        </w:rPr>
        <w:t>2.1</w:t>
      </w:r>
      <w:r w:rsidRPr="00BD5B4F">
        <w:rPr>
          <w:b/>
          <w:smallCaps/>
          <w:sz w:val="26"/>
          <w:szCs w:val="26"/>
        </w:rPr>
        <w:tab/>
      </w:r>
      <w:r w:rsidRPr="00BD5B4F">
        <w:rPr>
          <w:b/>
          <w:smallCaps/>
          <w:sz w:val="26"/>
          <w:szCs w:val="26"/>
        </w:rPr>
        <w:tab/>
        <w:t>General Methods of Conservation</w:t>
      </w:r>
    </w:p>
    <w:p w14:paraId="3CF0B5AB" w14:textId="08F3E605" w:rsidR="006A481C" w:rsidRDefault="006A481C" w:rsidP="004F1D23">
      <w:pPr>
        <w:tabs>
          <w:tab w:val="left" w:pos="360"/>
        </w:tabs>
        <w:spacing w:after="0"/>
        <w:jc w:val="both"/>
      </w:pPr>
      <w:r>
        <w:t>There are many ways to accomplish conservation and the practices are not new. In fact, some significant conservation efforts have been made throughout the State of Texas through the plumbing fixture modifications. The State Code which affected this change is described below. Other conservation efforts are focused at appliance efficiencies, reduction in landscape use, and the modification of personal behaviors.</w:t>
      </w:r>
    </w:p>
    <w:p w14:paraId="0FCBF11C" w14:textId="1DED87DB" w:rsidR="006A481C" w:rsidRDefault="006A481C" w:rsidP="00C1477F">
      <w:pPr>
        <w:tabs>
          <w:tab w:val="left" w:pos="360"/>
        </w:tabs>
        <w:spacing w:after="120"/>
        <w:jc w:val="both"/>
      </w:pPr>
    </w:p>
    <w:p w14:paraId="3C819761" w14:textId="72AC3D47" w:rsidR="006A481C" w:rsidRPr="00BD5B4F" w:rsidRDefault="006A481C" w:rsidP="00C1477F">
      <w:pPr>
        <w:tabs>
          <w:tab w:val="left" w:pos="360"/>
        </w:tabs>
        <w:spacing w:after="120"/>
        <w:jc w:val="both"/>
        <w:rPr>
          <w:b/>
          <w:smallCaps/>
          <w:sz w:val="26"/>
          <w:szCs w:val="26"/>
        </w:rPr>
      </w:pPr>
      <w:r w:rsidRPr="00BD5B4F">
        <w:rPr>
          <w:b/>
          <w:smallCaps/>
          <w:sz w:val="26"/>
          <w:szCs w:val="26"/>
        </w:rPr>
        <w:t>2.2</w:t>
      </w:r>
      <w:r w:rsidRPr="00BD5B4F">
        <w:rPr>
          <w:b/>
          <w:smallCaps/>
          <w:sz w:val="26"/>
          <w:szCs w:val="26"/>
        </w:rPr>
        <w:tab/>
      </w:r>
      <w:r w:rsidRPr="00BD5B4F">
        <w:rPr>
          <w:b/>
          <w:smallCaps/>
          <w:sz w:val="26"/>
          <w:szCs w:val="26"/>
        </w:rPr>
        <w:tab/>
        <w:t>Plumbing Code Requirements</w:t>
      </w:r>
    </w:p>
    <w:p w14:paraId="54B7B89D" w14:textId="344687E7" w:rsidR="006A481C" w:rsidRDefault="006A481C" w:rsidP="00C1477F">
      <w:pPr>
        <w:tabs>
          <w:tab w:val="left" w:pos="360"/>
        </w:tabs>
        <w:spacing w:after="120"/>
        <w:jc w:val="both"/>
      </w:pPr>
      <w:r>
        <w:t>The 1991 Texas Legislature passed Senate Bill 587 which established minimum standards for plumbing fixtures sold in Texas</w:t>
      </w:r>
      <w:r>
        <w:rPr>
          <w:rFonts w:cs="Times New Roman"/>
        </w:rPr>
        <w:t>²</w:t>
      </w:r>
      <w:r>
        <w:t>. The Bill, effective January 1, 1991, allowed until January 1993 for wholesalers and retailers to clear existing inventories of pre-standard</w:t>
      </w:r>
      <w:r w:rsidR="00D440C7">
        <w:t>s</w:t>
      </w:r>
      <w:r>
        <w:t xml:space="preserve"> plumbing fixtures.</w:t>
      </w:r>
      <w:r w:rsidR="00D440C7">
        <w:t xml:space="preserve"> The standards for all new plumbing fixtures, as specified by Senate Bill 587, are as follows:</w:t>
      </w:r>
    </w:p>
    <w:p w14:paraId="10D86CF5" w14:textId="6A7EB729" w:rsidR="00D440C7" w:rsidRDefault="00D440C7" w:rsidP="00C1477F">
      <w:pPr>
        <w:tabs>
          <w:tab w:val="left" w:pos="360"/>
        </w:tabs>
        <w:spacing w:after="120"/>
        <w:jc w:val="both"/>
        <w:rPr>
          <w:u w:val="single"/>
        </w:rPr>
      </w:pPr>
      <w:r>
        <w:rPr>
          <w:u w:val="single"/>
        </w:rPr>
        <w:t>Fixture</w:t>
      </w:r>
      <w:r>
        <w:rPr>
          <w:u w:val="single"/>
        </w:rPr>
        <w:tab/>
      </w:r>
      <w:r>
        <w:tab/>
      </w:r>
      <w:r>
        <w:tab/>
      </w:r>
      <w:r>
        <w:tab/>
      </w:r>
      <w:r>
        <w:tab/>
      </w:r>
      <w:r>
        <w:tab/>
      </w:r>
      <w:r>
        <w:tab/>
      </w:r>
      <w:r w:rsidRPr="00D440C7">
        <w:rPr>
          <w:u w:val="single"/>
        </w:rPr>
        <w:t>Standard</w:t>
      </w:r>
    </w:p>
    <w:p w14:paraId="1A459C0E" w14:textId="5384EA32" w:rsidR="00D440C7" w:rsidRDefault="00D440C7" w:rsidP="001D7843">
      <w:pPr>
        <w:tabs>
          <w:tab w:val="left" w:pos="360"/>
          <w:tab w:val="left" w:leader="dot" w:pos="5040"/>
        </w:tabs>
        <w:spacing w:after="60" w:line="240" w:lineRule="auto"/>
        <w:jc w:val="both"/>
      </w:pPr>
      <w:r>
        <w:t xml:space="preserve">Wall Mounted Flush </w:t>
      </w:r>
      <w:r w:rsidR="001D7843">
        <w:t>M</w:t>
      </w:r>
      <w:r>
        <w:t>eter Toilets</w:t>
      </w:r>
      <w:r w:rsidR="001D7843">
        <w:tab/>
        <w:t>2.00 gallons per flush</w:t>
      </w:r>
    </w:p>
    <w:p w14:paraId="257965A6" w14:textId="1B69F09A" w:rsidR="001D7843" w:rsidRDefault="001D7843" w:rsidP="001D7843">
      <w:pPr>
        <w:tabs>
          <w:tab w:val="left" w:pos="360"/>
          <w:tab w:val="left" w:leader="dot" w:pos="5040"/>
        </w:tabs>
        <w:spacing w:after="60" w:line="240" w:lineRule="auto"/>
        <w:jc w:val="both"/>
      </w:pPr>
      <w:r>
        <w:t>All Other Toilets</w:t>
      </w:r>
      <w:r>
        <w:tab/>
        <w:t>1.60 gallons per flush</w:t>
      </w:r>
    </w:p>
    <w:p w14:paraId="4A3FF446" w14:textId="266DA8C3" w:rsidR="001D7843" w:rsidRDefault="001D7843" w:rsidP="001D7843">
      <w:pPr>
        <w:tabs>
          <w:tab w:val="left" w:pos="360"/>
          <w:tab w:val="left" w:leader="dot" w:pos="5040"/>
        </w:tabs>
        <w:spacing w:after="60" w:line="240" w:lineRule="auto"/>
        <w:jc w:val="both"/>
      </w:pPr>
      <w:r>
        <w:t>Shower Heads</w:t>
      </w:r>
      <w:r>
        <w:tab/>
        <w:t>2.75 gallons per minute at 80 psi*</w:t>
      </w:r>
    </w:p>
    <w:p w14:paraId="57F0015A" w14:textId="5D6D2D65" w:rsidR="001D7843" w:rsidRDefault="001D7843" w:rsidP="001D7843">
      <w:pPr>
        <w:tabs>
          <w:tab w:val="left" w:pos="360"/>
          <w:tab w:val="left" w:leader="dot" w:pos="5040"/>
        </w:tabs>
        <w:spacing w:after="60" w:line="240" w:lineRule="auto"/>
        <w:jc w:val="both"/>
      </w:pPr>
      <w:r>
        <w:t>Urinals</w:t>
      </w:r>
      <w:r>
        <w:tab/>
        <w:t>1.00 gallons per flush</w:t>
      </w:r>
    </w:p>
    <w:p w14:paraId="40735E86" w14:textId="13759C24" w:rsidR="001D7843" w:rsidRDefault="001D7843" w:rsidP="001D7843">
      <w:pPr>
        <w:tabs>
          <w:tab w:val="left" w:pos="360"/>
          <w:tab w:val="left" w:leader="dot" w:pos="5040"/>
        </w:tabs>
        <w:spacing w:after="60" w:line="240" w:lineRule="auto"/>
        <w:jc w:val="both"/>
      </w:pPr>
      <w:r>
        <w:t>Faucet Aerators</w:t>
      </w:r>
      <w:r>
        <w:tab/>
        <w:t>2.20 gallons per minute at 80 psi*</w:t>
      </w:r>
    </w:p>
    <w:p w14:paraId="21F3C0A9" w14:textId="6E188BCA" w:rsidR="001D7843" w:rsidRPr="001D7843" w:rsidRDefault="001D7843" w:rsidP="001D7843">
      <w:pPr>
        <w:tabs>
          <w:tab w:val="left" w:pos="360"/>
          <w:tab w:val="left" w:leader="dot" w:pos="5040"/>
        </w:tabs>
        <w:spacing w:after="120"/>
        <w:jc w:val="both"/>
        <w:rPr>
          <w:sz w:val="20"/>
          <w:szCs w:val="20"/>
        </w:rPr>
      </w:pPr>
      <w:r>
        <w:t>Drinking Water Fountains</w:t>
      </w:r>
      <w:r>
        <w:tab/>
        <w:t>Shall be self-closing</w:t>
      </w:r>
    </w:p>
    <w:p w14:paraId="3DEE4D3E" w14:textId="3A01A29E" w:rsidR="001D7843" w:rsidRDefault="001D7843" w:rsidP="00D440C7">
      <w:pPr>
        <w:tabs>
          <w:tab w:val="left" w:pos="360"/>
          <w:tab w:val="left" w:leader="dot" w:pos="5040"/>
        </w:tabs>
        <w:spacing w:after="120"/>
        <w:jc w:val="both"/>
        <w:rPr>
          <w:sz w:val="18"/>
          <w:szCs w:val="18"/>
        </w:rPr>
      </w:pPr>
      <w:r w:rsidRPr="00E53454">
        <w:rPr>
          <w:sz w:val="18"/>
          <w:szCs w:val="18"/>
        </w:rPr>
        <w:t>*pounds per square inch</w:t>
      </w:r>
    </w:p>
    <w:p w14:paraId="7559E4A1" w14:textId="77777777" w:rsidR="001A4441" w:rsidRPr="00E53454" w:rsidRDefault="001A4441" w:rsidP="00D440C7">
      <w:pPr>
        <w:tabs>
          <w:tab w:val="left" w:pos="360"/>
          <w:tab w:val="left" w:leader="dot" w:pos="5040"/>
        </w:tabs>
        <w:spacing w:after="120"/>
        <w:jc w:val="both"/>
        <w:rPr>
          <w:sz w:val="18"/>
          <w:szCs w:val="18"/>
        </w:rPr>
      </w:pPr>
    </w:p>
    <w:p w14:paraId="7CB16ED9" w14:textId="2E5E6124" w:rsidR="001D7843" w:rsidRDefault="001D7843" w:rsidP="00D440C7">
      <w:pPr>
        <w:tabs>
          <w:tab w:val="left" w:pos="360"/>
          <w:tab w:val="left" w:leader="dot" w:pos="5040"/>
        </w:tabs>
        <w:spacing w:after="120"/>
        <w:jc w:val="both"/>
        <w:rPr>
          <w:sz w:val="18"/>
          <w:szCs w:val="18"/>
        </w:rPr>
      </w:pPr>
      <w:r w:rsidRPr="001D7843">
        <w:rPr>
          <w:rFonts w:cs="Times New Roman"/>
          <w:sz w:val="18"/>
          <w:szCs w:val="18"/>
        </w:rPr>
        <w:t>²</w:t>
      </w:r>
      <w:r w:rsidRPr="001D7843">
        <w:rPr>
          <w:sz w:val="18"/>
          <w:szCs w:val="18"/>
        </w:rPr>
        <w:t>Senat</w:t>
      </w:r>
      <w:r w:rsidR="00831465">
        <w:rPr>
          <w:sz w:val="18"/>
          <w:szCs w:val="18"/>
        </w:rPr>
        <w:t>e bill 587, Texas Legislature, R</w:t>
      </w:r>
      <w:r w:rsidRPr="001D7843">
        <w:rPr>
          <w:sz w:val="18"/>
          <w:szCs w:val="18"/>
        </w:rPr>
        <w:t>egular Session, 1991 Austin, Texas</w:t>
      </w:r>
    </w:p>
    <w:p w14:paraId="4EF79A6B" w14:textId="2A5C6609" w:rsidR="001D7843" w:rsidRDefault="002F5956" w:rsidP="004F1D23">
      <w:pPr>
        <w:tabs>
          <w:tab w:val="left" w:pos="360"/>
          <w:tab w:val="left" w:leader="dot" w:pos="5040"/>
        </w:tabs>
        <w:spacing w:after="0"/>
        <w:jc w:val="both"/>
      </w:pPr>
      <w:r>
        <w:lastRenderedPageBreak/>
        <w:t>The Texas</w:t>
      </w:r>
      <w:r w:rsidR="00BF2698">
        <w:t xml:space="preserve"> Natural Resource Conservation Commission</w:t>
      </w:r>
      <w:r>
        <w:t xml:space="preserve"> </w:t>
      </w:r>
      <w:r w:rsidR="00BF2698">
        <w:t>(TNRCC</w:t>
      </w:r>
      <w:r w:rsidR="001D7843">
        <w:t>) has promulgated rules requiring the labeling of both plumbing fixtures and water sprinklers, and the amounts of water used per system for clothes washers and dishwashers</w:t>
      </w:r>
      <w:r w:rsidR="003C1D84">
        <w:rPr>
          <w:rFonts w:cs="Times New Roman"/>
        </w:rPr>
        <w:t>³</w:t>
      </w:r>
      <w:r w:rsidR="001D7843">
        <w:t>.</w:t>
      </w:r>
    </w:p>
    <w:p w14:paraId="75E46451" w14:textId="55E98078" w:rsidR="003C1D84" w:rsidRDefault="003C1D84" w:rsidP="00D440C7">
      <w:pPr>
        <w:tabs>
          <w:tab w:val="left" w:pos="360"/>
          <w:tab w:val="left" w:leader="dot" w:pos="5040"/>
        </w:tabs>
        <w:spacing w:after="120"/>
        <w:jc w:val="both"/>
      </w:pPr>
    </w:p>
    <w:p w14:paraId="79F25DF9" w14:textId="13150EC4" w:rsidR="003C1D84" w:rsidRPr="00BD5B4F" w:rsidRDefault="003C1D84" w:rsidP="00BD5B4F">
      <w:pPr>
        <w:tabs>
          <w:tab w:val="left" w:pos="360"/>
          <w:tab w:val="left" w:leader="dot" w:pos="5040"/>
        </w:tabs>
        <w:spacing w:after="120"/>
        <w:rPr>
          <w:b/>
          <w:smallCaps/>
          <w:sz w:val="28"/>
          <w:szCs w:val="28"/>
        </w:rPr>
      </w:pPr>
      <w:r w:rsidRPr="00BD5B4F">
        <w:rPr>
          <w:b/>
          <w:smallCaps/>
          <w:sz w:val="28"/>
          <w:szCs w:val="28"/>
        </w:rPr>
        <w:t>Section 3: Water Conservation Goals</w:t>
      </w:r>
    </w:p>
    <w:p w14:paraId="29E4247C" w14:textId="4697AE1B" w:rsidR="003C1D84" w:rsidRDefault="00CE0A49" w:rsidP="00E377A6">
      <w:pPr>
        <w:tabs>
          <w:tab w:val="left" w:pos="360"/>
          <w:tab w:val="left" w:leader="dot" w:pos="5040"/>
        </w:tabs>
        <w:spacing w:after="120"/>
        <w:jc w:val="both"/>
      </w:pPr>
      <w:r>
        <w:t>The go</w:t>
      </w:r>
      <w:r w:rsidR="00E655CB">
        <w:t>als established for the Borden C</w:t>
      </w:r>
      <w:r>
        <w:t>ounty Water System are:</w:t>
      </w:r>
    </w:p>
    <w:p w14:paraId="09666784" w14:textId="2867C982" w:rsidR="00CE0A49" w:rsidRDefault="00CE0A49" w:rsidP="00BE5E5E">
      <w:pPr>
        <w:pStyle w:val="ListParagraph"/>
        <w:numPr>
          <w:ilvl w:val="0"/>
          <w:numId w:val="5"/>
        </w:numPr>
        <w:tabs>
          <w:tab w:val="left" w:pos="360"/>
        </w:tabs>
        <w:spacing w:after="0" w:line="240" w:lineRule="auto"/>
        <w:jc w:val="both"/>
      </w:pPr>
      <w:r>
        <w:t>Re</w:t>
      </w:r>
      <w:r w:rsidR="003C5131">
        <w:t>duce water loss by the repair or</w:t>
      </w:r>
      <w:r>
        <w:t xml:space="preserve"> replacement of water meters;</w:t>
      </w:r>
    </w:p>
    <w:p w14:paraId="1CC11528" w14:textId="211A849D" w:rsidR="00CE0A49" w:rsidRDefault="00CE0A49" w:rsidP="00BE5E5E">
      <w:pPr>
        <w:pStyle w:val="ListParagraph"/>
        <w:numPr>
          <w:ilvl w:val="0"/>
          <w:numId w:val="5"/>
        </w:numPr>
        <w:tabs>
          <w:tab w:val="left" w:pos="360"/>
        </w:tabs>
        <w:spacing w:after="0" w:line="240" w:lineRule="auto"/>
        <w:jc w:val="both"/>
      </w:pPr>
      <w:r>
        <w:t>Use internal programs to find and minimize water loss;</w:t>
      </w:r>
      <w:r w:rsidR="003C5131">
        <w:t xml:space="preserve"> and,</w:t>
      </w:r>
    </w:p>
    <w:p w14:paraId="729C6909" w14:textId="3E4E8DC0" w:rsidR="00CE0A49" w:rsidRDefault="00BE5E5E" w:rsidP="003C5131">
      <w:pPr>
        <w:pStyle w:val="ListParagraph"/>
        <w:numPr>
          <w:ilvl w:val="0"/>
          <w:numId w:val="5"/>
        </w:numPr>
        <w:tabs>
          <w:tab w:val="left" w:pos="360"/>
        </w:tabs>
        <w:spacing w:after="0" w:line="240" w:lineRule="auto"/>
        <w:jc w:val="both"/>
      </w:pPr>
      <w:r>
        <w:t>Work with the school administration</w:t>
      </w:r>
      <w:r w:rsidR="003C5131">
        <w:t xml:space="preserve"> and Texas AgriLife Service Extension Service to expand the public education programs within the school system and Ag Producers.</w:t>
      </w:r>
    </w:p>
    <w:p w14:paraId="2FF18BF3" w14:textId="77777777" w:rsidR="00E53454" w:rsidRDefault="00E53454" w:rsidP="00E53454">
      <w:pPr>
        <w:tabs>
          <w:tab w:val="left" w:pos="360"/>
        </w:tabs>
        <w:spacing w:after="0" w:line="240" w:lineRule="auto"/>
        <w:jc w:val="both"/>
      </w:pPr>
    </w:p>
    <w:p w14:paraId="719CECB8" w14:textId="2C323E0A" w:rsidR="00E53454" w:rsidRPr="00E53454" w:rsidRDefault="00E53454" w:rsidP="00E53454">
      <w:pPr>
        <w:tabs>
          <w:tab w:val="left" w:pos="360"/>
        </w:tabs>
        <w:spacing w:after="0" w:line="240" w:lineRule="auto"/>
        <w:jc w:val="center"/>
        <w:rPr>
          <w:b/>
        </w:rPr>
      </w:pPr>
      <w:r w:rsidRPr="00E53454">
        <w:rPr>
          <w:b/>
        </w:rPr>
        <w:t>5 and 10 year Goals for Water Savings</w:t>
      </w:r>
    </w:p>
    <w:p w14:paraId="7F243567" w14:textId="77777777" w:rsidR="003C5131" w:rsidRDefault="003C5131" w:rsidP="003C5131">
      <w:pPr>
        <w:tabs>
          <w:tab w:val="left" w:pos="360"/>
        </w:tabs>
        <w:spacing w:after="0" w:line="240" w:lineRule="auto"/>
        <w:ind w:left="360"/>
        <w:jc w:val="both"/>
      </w:pPr>
    </w:p>
    <w:tbl>
      <w:tblPr>
        <w:tblStyle w:val="TableGrid"/>
        <w:tblW w:w="0" w:type="auto"/>
        <w:tblInd w:w="-5" w:type="dxa"/>
        <w:tblLayout w:type="fixed"/>
        <w:tblLook w:val="04A0" w:firstRow="1" w:lastRow="0" w:firstColumn="1" w:lastColumn="0" w:noHBand="0" w:noVBand="1"/>
      </w:tblPr>
      <w:tblGrid>
        <w:gridCol w:w="3312"/>
        <w:gridCol w:w="1440"/>
        <w:gridCol w:w="1440"/>
        <w:gridCol w:w="1440"/>
        <w:gridCol w:w="1440"/>
      </w:tblGrid>
      <w:tr w:rsidR="00064507" w:rsidRPr="00064507" w14:paraId="7A8D7010" w14:textId="77777777" w:rsidTr="007C11D0">
        <w:tc>
          <w:tcPr>
            <w:tcW w:w="3312" w:type="dxa"/>
            <w:vAlign w:val="bottom"/>
          </w:tcPr>
          <w:p w14:paraId="7761DA9D" w14:textId="77777777" w:rsidR="00064507" w:rsidRPr="00064507" w:rsidRDefault="00064507" w:rsidP="007C11D0">
            <w:pPr>
              <w:tabs>
                <w:tab w:val="left" w:pos="337"/>
              </w:tabs>
              <w:jc w:val="center"/>
              <w:rPr>
                <w:sz w:val="20"/>
                <w:szCs w:val="20"/>
              </w:rPr>
            </w:pPr>
          </w:p>
        </w:tc>
        <w:tc>
          <w:tcPr>
            <w:tcW w:w="1440" w:type="dxa"/>
            <w:vAlign w:val="bottom"/>
          </w:tcPr>
          <w:p w14:paraId="3A379683" w14:textId="77777777" w:rsidR="00064507" w:rsidRDefault="00064507" w:rsidP="00064507">
            <w:pPr>
              <w:tabs>
                <w:tab w:val="left" w:pos="360"/>
              </w:tabs>
              <w:jc w:val="center"/>
              <w:rPr>
                <w:b/>
                <w:sz w:val="20"/>
                <w:szCs w:val="20"/>
              </w:rPr>
            </w:pPr>
            <w:r>
              <w:rPr>
                <w:b/>
                <w:sz w:val="20"/>
                <w:szCs w:val="20"/>
              </w:rPr>
              <w:t>Historic 5 yr.</w:t>
            </w:r>
          </w:p>
          <w:p w14:paraId="000C9E44" w14:textId="7197623E" w:rsidR="00064507" w:rsidRPr="00064507" w:rsidRDefault="00064507" w:rsidP="00064507">
            <w:pPr>
              <w:tabs>
                <w:tab w:val="left" w:pos="360"/>
              </w:tabs>
              <w:jc w:val="center"/>
              <w:rPr>
                <w:b/>
                <w:sz w:val="20"/>
                <w:szCs w:val="20"/>
              </w:rPr>
            </w:pPr>
            <w:r>
              <w:rPr>
                <w:b/>
                <w:sz w:val="20"/>
                <w:szCs w:val="20"/>
              </w:rPr>
              <w:t>Average</w:t>
            </w:r>
          </w:p>
        </w:tc>
        <w:tc>
          <w:tcPr>
            <w:tcW w:w="1440" w:type="dxa"/>
            <w:vAlign w:val="bottom"/>
          </w:tcPr>
          <w:p w14:paraId="7F205976" w14:textId="57A0D7EA" w:rsidR="00064507" w:rsidRPr="00064507" w:rsidRDefault="00064507" w:rsidP="00064507">
            <w:pPr>
              <w:tabs>
                <w:tab w:val="left" w:pos="360"/>
              </w:tabs>
              <w:jc w:val="center"/>
              <w:rPr>
                <w:b/>
                <w:sz w:val="20"/>
                <w:szCs w:val="20"/>
              </w:rPr>
            </w:pPr>
            <w:r w:rsidRPr="00064507">
              <w:rPr>
                <w:b/>
                <w:sz w:val="20"/>
                <w:szCs w:val="20"/>
              </w:rPr>
              <w:t>Baseline</w:t>
            </w:r>
          </w:p>
        </w:tc>
        <w:tc>
          <w:tcPr>
            <w:tcW w:w="1440" w:type="dxa"/>
            <w:vAlign w:val="bottom"/>
          </w:tcPr>
          <w:p w14:paraId="1714FE01" w14:textId="508806E5" w:rsidR="00064507" w:rsidRPr="00064507" w:rsidRDefault="00064507" w:rsidP="00064507">
            <w:pPr>
              <w:tabs>
                <w:tab w:val="left" w:pos="360"/>
              </w:tabs>
              <w:jc w:val="center"/>
              <w:rPr>
                <w:b/>
                <w:sz w:val="20"/>
                <w:szCs w:val="20"/>
              </w:rPr>
            </w:pPr>
            <w:r>
              <w:rPr>
                <w:b/>
                <w:sz w:val="20"/>
                <w:szCs w:val="20"/>
              </w:rPr>
              <w:t>5 yr. Goal for 2023</w:t>
            </w:r>
          </w:p>
        </w:tc>
        <w:tc>
          <w:tcPr>
            <w:tcW w:w="1440" w:type="dxa"/>
            <w:vAlign w:val="bottom"/>
          </w:tcPr>
          <w:p w14:paraId="1B61307A" w14:textId="1EDECAF5" w:rsidR="00064507" w:rsidRPr="00064507" w:rsidRDefault="00BF3551" w:rsidP="00064507">
            <w:pPr>
              <w:tabs>
                <w:tab w:val="left" w:pos="360"/>
              </w:tabs>
              <w:jc w:val="center"/>
              <w:rPr>
                <w:b/>
                <w:sz w:val="20"/>
                <w:szCs w:val="20"/>
              </w:rPr>
            </w:pPr>
            <w:r>
              <w:rPr>
                <w:b/>
                <w:sz w:val="20"/>
                <w:szCs w:val="20"/>
              </w:rPr>
              <w:t>10 yr. Goal for 202</w:t>
            </w:r>
            <w:r w:rsidR="00064507">
              <w:rPr>
                <w:b/>
                <w:sz w:val="20"/>
                <w:szCs w:val="20"/>
              </w:rPr>
              <w:t>8</w:t>
            </w:r>
          </w:p>
        </w:tc>
      </w:tr>
      <w:tr w:rsidR="00064507" w:rsidRPr="00064507" w14:paraId="6700C345" w14:textId="77777777" w:rsidTr="007C11D0">
        <w:trPr>
          <w:trHeight w:val="432"/>
        </w:trPr>
        <w:tc>
          <w:tcPr>
            <w:tcW w:w="3312" w:type="dxa"/>
            <w:vAlign w:val="bottom"/>
          </w:tcPr>
          <w:p w14:paraId="1F111B69" w14:textId="7C3F9385" w:rsidR="00064507" w:rsidRPr="00064507" w:rsidRDefault="007C11D0" w:rsidP="005F2E5D">
            <w:pPr>
              <w:tabs>
                <w:tab w:val="left" w:pos="360"/>
              </w:tabs>
              <w:jc w:val="both"/>
              <w:rPr>
                <w:sz w:val="20"/>
                <w:szCs w:val="20"/>
              </w:rPr>
            </w:pPr>
            <w:r>
              <w:rPr>
                <w:sz w:val="20"/>
                <w:szCs w:val="20"/>
              </w:rPr>
              <w:t>Total GPCD</w:t>
            </w:r>
            <w:r w:rsidR="005F2E5D">
              <w:rPr>
                <w:rFonts w:cs="Times New Roman"/>
                <w:sz w:val="20"/>
                <w:szCs w:val="20"/>
                <w:vertAlign w:val="superscript"/>
              </w:rPr>
              <w:t>1</w:t>
            </w:r>
          </w:p>
        </w:tc>
        <w:tc>
          <w:tcPr>
            <w:tcW w:w="1440" w:type="dxa"/>
            <w:vAlign w:val="bottom"/>
          </w:tcPr>
          <w:p w14:paraId="6E555FE3" w14:textId="0FC7EE0E" w:rsidR="00064507" w:rsidRPr="00064507" w:rsidRDefault="00AA256F" w:rsidP="0076478E">
            <w:pPr>
              <w:tabs>
                <w:tab w:val="left" w:pos="360"/>
              </w:tabs>
              <w:jc w:val="center"/>
              <w:rPr>
                <w:sz w:val="20"/>
                <w:szCs w:val="20"/>
              </w:rPr>
            </w:pPr>
            <w:r>
              <w:rPr>
                <w:sz w:val="20"/>
                <w:szCs w:val="20"/>
              </w:rPr>
              <w:t>363</w:t>
            </w:r>
          </w:p>
        </w:tc>
        <w:tc>
          <w:tcPr>
            <w:tcW w:w="1440" w:type="dxa"/>
            <w:vAlign w:val="bottom"/>
          </w:tcPr>
          <w:p w14:paraId="5C4C7203" w14:textId="351DE198" w:rsidR="00064507" w:rsidRPr="00064507" w:rsidRDefault="00AA256F" w:rsidP="0076478E">
            <w:pPr>
              <w:tabs>
                <w:tab w:val="left" w:pos="360"/>
              </w:tabs>
              <w:jc w:val="center"/>
              <w:rPr>
                <w:sz w:val="20"/>
                <w:szCs w:val="20"/>
              </w:rPr>
            </w:pPr>
            <w:r>
              <w:rPr>
                <w:sz w:val="20"/>
                <w:szCs w:val="20"/>
              </w:rPr>
              <w:t>350</w:t>
            </w:r>
          </w:p>
        </w:tc>
        <w:tc>
          <w:tcPr>
            <w:tcW w:w="1440" w:type="dxa"/>
            <w:vAlign w:val="bottom"/>
          </w:tcPr>
          <w:p w14:paraId="7BBEC251" w14:textId="6200A810" w:rsidR="00064507" w:rsidRPr="00064507" w:rsidRDefault="00AA256F" w:rsidP="0076478E">
            <w:pPr>
              <w:tabs>
                <w:tab w:val="left" w:pos="360"/>
              </w:tabs>
              <w:jc w:val="center"/>
              <w:rPr>
                <w:sz w:val="20"/>
                <w:szCs w:val="20"/>
              </w:rPr>
            </w:pPr>
            <w:r>
              <w:rPr>
                <w:sz w:val="20"/>
                <w:szCs w:val="20"/>
              </w:rPr>
              <w:t>270</w:t>
            </w:r>
          </w:p>
        </w:tc>
        <w:tc>
          <w:tcPr>
            <w:tcW w:w="1440" w:type="dxa"/>
            <w:vAlign w:val="bottom"/>
          </w:tcPr>
          <w:p w14:paraId="60318679" w14:textId="79EEBF54" w:rsidR="00064507" w:rsidRPr="00064507" w:rsidRDefault="00AA256F" w:rsidP="0076478E">
            <w:pPr>
              <w:tabs>
                <w:tab w:val="left" w:pos="360"/>
              </w:tabs>
              <w:jc w:val="center"/>
              <w:rPr>
                <w:sz w:val="20"/>
                <w:szCs w:val="20"/>
              </w:rPr>
            </w:pPr>
            <w:r>
              <w:rPr>
                <w:sz w:val="20"/>
                <w:szCs w:val="20"/>
              </w:rPr>
              <w:t>265</w:t>
            </w:r>
          </w:p>
        </w:tc>
      </w:tr>
      <w:tr w:rsidR="00064507" w:rsidRPr="00064507" w14:paraId="036491B0" w14:textId="77777777" w:rsidTr="007C11D0">
        <w:trPr>
          <w:trHeight w:val="432"/>
        </w:trPr>
        <w:tc>
          <w:tcPr>
            <w:tcW w:w="3312" w:type="dxa"/>
            <w:vAlign w:val="bottom"/>
          </w:tcPr>
          <w:p w14:paraId="23501CD0" w14:textId="6B7697B4" w:rsidR="00064507" w:rsidRPr="00064507" w:rsidRDefault="007C11D0" w:rsidP="005F2E5D">
            <w:pPr>
              <w:tabs>
                <w:tab w:val="left" w:pos="360"/>
              </w:tabs>
              <w:jc w:val="both"/>
              <w:rPr>
                <w:sz w:val="20"/>
                <w:szCs w:val="20"/>
              </w:rPr>
            </w:pPr>
            <w:r>
              <w:rPr>
                <w:sz w:val="20"/>
                <w:szCs w:val="20"/>
              </w:rPr>
              <w:t>Residential GPCD</w:t>
            </w:r>
            <w:r w:rsidR="005F2E5D">
              <w:rPr>
                <w:rFonts w:cs="Times New Roman"/>
                <w:sz w:val="20"/>
                <w:szCs w:val="20"/>
                <w:vertAlign w:val="superscript"/>
              </w:rPr>
              <w:t>2</w:t>
            </w:r>
          </w:p>
        </w:tc>
        <w:tc>
          <w:tcPr>
            <w:tcW w:w="1440" w:type="dxa"/>
            <w:vAlign w:val="bottom"/>
          </w:tcPr>
          <w:p w14:paraId="536E1CDF" w14:textId="3E37D026" w:rsidR="00064507" w:rsidRPr="00064507" w:rsidRDefault="00AA256F" w:rsidP="0076478E">
            <w:pPr>
              <w:tabs>
                <w:tab w:val="left" w:pos="360"/>
              </w:tabs>
              <w:jc w:val="center"/>
              <w:rPr>
                <w:sz w:val="20"/>
                <w:szCs w:val="20"/>
              </w:rPr>
            </w:pPr>
            <w:r>
              <w:rPr>
                <w:sz w:val="20"/>
                <w:szCs w:val="20"/>
              </w:rPr>
              <w:t>165</w:t>
            </w:r>
          </w:p>
        </w:tc>
        <w:tc>
          <w:tcPr>
            <w:tcW w:w="1440" w:type="dxa"/>
            <w:vAlign w:val="bottom"/>
          </w:tcPr>
          <w:p w14:paraId="42567186" w14:textId="6EAD08B5" w:rsidR="00064507" w:rsidRPr="00064507" w:rsidRDefault="00AA256F" w:rsidP="00AA256F">
            <w:pPr>
              <w:tabs>
                <w:tab w:val="left" w:pos="360"/>
              </w:tabs>
              <w:jc w:val="center"/>
              <w:rPr>
                <w:sz w:val="20"/>
                <w:szCs w:val="20"/>
              </w:rPr>
            </w:pPr>
            <w:r>
              <w:rPr>
                <w:sz w:val="20"/>
                <w:szCs w:val="20"/>
              </w:rPr>
              <w:t>140</w:t>
            </w:r>
          </w:p>
        </w:tc>
        <w:tc>
          <w:tcPr>
            <w:tcW w:w="1440" w:type="dxa"/>
            <w:vAlign w:val="bottom"/>
          </w:tcPr>
          <w:p w14:paraId="094E0BB5" w14:textId="11B660C3" w:rsidR="00064507" w:rsidRPr="00064507" w:rsidRDefault="00654D4F" w:rsidP="0076478E">
            <w:pPr>
              <w:tabs>
                <w:tab w:val="left" w:pos="360"/>
              </w:tabs>
              <w:jc w:val="center"/>
              <w:rPr>
                <w:sz w:val="20"/>
                <w:szCs w:val="20"/>
              </w:rPr>
            </w:pPr>
            <w:r>
              <w:rPr>
                <w:sz w:val="20"/>
                <w:szCs w:val="20"/>
              </w:rPr>
              <w:t>125</w:t>
            </w:r>
          </w:p>
        </w:tc>
        <w:tc>
          <w:tcPr>
            <w:tcW w:w="1440" w:type="dxa"/>
            <w:vAlign w:val="bottom"/>
          </w:tcPr>
          <w:p w14:paraId="1223D30F" w14:textId="6D48B093" w:rsidR="00064507" w:rsidRPr="00064507" w:rsidRDefault="00654D4F" w:rsidP="000D36A3">
            <w:pPr>
              <w:tabs>
                <w:tab w:val="left" w:pos="360"/>
              </w:tabs>
              <w:jc w:val="center"/>
              <w:rPr>
                <w:sz w:val="20"/>
                <w:szCs w:val="20"/>
              </w:rPr>
            </w:pPr>
            <w:r>
              <w:rPr>
                <w:sz w:val="20"/>
                <w:szCs w:val="20"/>
              </w:rPr>
              <w:t>115</w:t>
            </w:r>
          </w:p>
        </w:tc>
      </w:tr>
      <w:tr w:rsidR="00064507" w:rsidRPr="00064507" w14:paraId="2EED0F67" w14:textId="77777777" w:rsidTr="007C11D0">
        <w:trPr>
          <w:trHeight w:val="432"/>
        </w:trPr>
        <w:tc>
          <w:tcPr>
            <w:tcW w:w="3312" w:type="dxa"/>
            <w:vAlign w:val="bottom"/>
          </w:tcPr>
          <w:p w14:paraId="4435B8FF" w14:textId="606E6D70" w:rsidR="00064507" w:rsidRPr="00064507" w:rsidRDefault="007C11D0" w:rsidP="005F2E5D">
            <w:pPr>
              <w:tabs>
                <w:tab w:val="left" w:pos="360"/>
              </w:tabs>
              <w:jc w:val="both"/>
              <w:rPr>
                <w:sz w:val="20"/>
                <w:szCs w:val="20"/>
              </w:rPr>
            </w:pPr>
            <w:r>
              <w:rPr>
                <w:sz w:val="20"/>
                <w:szCs w:val="20"/>
              </w:rPr>
              <w:t>Water Loss (GPCD)</w:t>
            </w:r>
            <w:r w:rsidR="005F2E5D">
              <w:rPr>
                <w:rFonts w:cs="Times New Roman"/>
                <w:sz w:val="20"/>
                <w:szCs w:val="20"/>
                <w:vertAlign w:val="superscript"/>
              </w:rPr>
              <w:t>3</w:t>
            </w:r>
          </w:p>
        </w:tc>
        <w:tc>
          <w:tcPr>
            <w:tcW w:w="1440" w:type="dxa"/>
            <w:vAlign w:val="bottom"/>
          </w:tcPr>
          <w:p w14:paraId="5C06E0FB" w14:textId="69A768D6" w:rsidR="00064507" w:rsidRPr="00064507" w:rsidRDefault="00AA256F" w:rsidP="0076478E">
            <w:pPr>
              <w:tabs>
                <w:tab w:val="left" w:pos="360"/>
              </w:tabs>
              <w:jc w:val="center"/>
              <w:rPr>
                <w:sz w:val="20"/>
                <w:szCs w:val="20"/>
              </w:rPr>
            </w:pPr>
            <w:r>
              <w:rPr>
                <w:sz w:val="20"/>
                <w:szCs w:val="20"/>
              </w:rPr>
              <w:t>171</w:t>
            </w:r>
          </w:p>
        </w:tc>
        <w:tc>
          <w:tcPr>
            <w:tcW w:w="1440" w:type="dxa"/>
            <w:vAlign w:val="bottom"/>
          </w:tcPr>
          <w:p w14:paraId="0EF1EEEE" w14:textId="4F9C8718" w:rsidR="00064507" w:rsidRPr="00064507" w:rsidRDefault="00AA256F" w:rsidP="0076478E">
            <w:pPr>
              <w:tabs>
                <w:tab w:val="left" w:pos="360"/>
              </w:tabs>
              <w:jc w:val="center"/>
              <w:rPr>
                <w:sz w:val="20"/>
                <w:szCs w:val="20"/>
              </w:rPr>
            </w:pPr>
            <w:r>
              <w:rPr>
                <w:sz w:val="20"/>
                <w:szCs w:val="20"/>
              </w:rPr>
              <w:t>150</w:t>
            </w:r>
          </w:p>
        </w:tc>
        <w:tc>
          <w:tcPr>
            <w:tcW w:w="1440" w:type="dxa"/>
            <w:vAlign w:val="bottom"/>
          </w:tcPr>
          <w:p w14:paraId="7267C998" w14:textId="43646463" w:rsidR="00064507" w:rsidRPr="00064507" w:rsidRDefault="00FF57DD" w:rsidP="0076478E">
            <w:pPr>
              <w:tabs>
                <w:tab w:val="left" w:pos="360"/>
              </w:tabs>
              <w:jc w:val="center"/>
              <w:rPr>
                <w:sz w:val="20"/>
                <w:szCs w:val="20"/>
              </w:rPr>
            </w:pPr>
            <w:r>
              <w:rPr>
                <w:sz w:val="20"/>
                <w:szCs w:val="20"/>
              </w:rPr>
              <w:t>40</w:t>
            </w:r>
          </w:p>
        </w:tc>
        <w:tc>
          <w:tcPr>
            <w:tcW w:w="1440" w:type="dxa"/>
            <w:vAlign w:val="bottom"/>
          </w:tcPr>
          <w:p w14:paraId="12ADC1B6" w14:textId="2C1A02CE" w:rsidR="00064507" w:rsidRPr="00064507" w:rsidRDefault="00AA256F" w:rsidP="0076478E">
            <w:pPr>
              <w:tabs>
                <w:tab w:val="left" w:pos="360"/>
              </w:tabs>
              <w:jc w:val="center"/>
              <w:rPr>
                <w:sz w:val="20"/>
                <w:szCs w:val="20"/>
              </w:rPr>
            </w:pPr>
            <w:r>
              <w:rPr>
                <w:sz w:val="20"/>
                <w:szCs w:val="20"/>
              </w:rPr>
              <w:t>33</w:t>
            </w:r>
          </w:p>
        </w:tc>
      </w:tr>
      <w:tr w:rsidR="00064507" w:rsidRPr="00064507" w14:paraId="18888E23" w14:textId="77777777" w:rsidTr="007C11D0">
        <w:trPr>
          <w:trHeight w:val="432"/>
        </w:trPr>
        <w:tc>
          <w:tcPr>
            <w:tcW w:w="3312" w:type="dxa"/>
            <w:vAlign w:val="bottom"/>
          </w:tcPr>
          <w:p w14:paraId="5774A34E" w14:textId="54B4ABF8" w:rsidR="00064507" w:rsidRPr="00064507" w:rsidRDefault="005F2E5D" w:rsidP="003C5131">
            <w:pPr>
              <w:tabs>
                <w:tab w:val="left" w:pos="360"/>
              </w:tabs>
              <w:jc w:val="both"/>
              <w:rPr>
                <w:sz w:val="20"/>
                <w:szCs w:val="20"/>
              </w:rPr>
            </w:pPr>
            <w:r>
              <w:rPr>
                <w:sz w:val="20"/>
                <w:szCs w:val="20"/>
              </w:rPr>
              <w:t>Water Loss (Percentage)</w:t>
            </w:r>
            <w:r w:rsidRPr="005F2E5D">
              <w:rPr>
                <w:sz w:val="20"/>
                <w:szCs w:val="20"/>
                <w:vertAlign w:val="superscript"/>
              </w:rPr>
              <w:t>4</w:t>
            </w:r>
          </w:p>
        </w:tc>
        <w:tc>
          <w:tcPr>
            <w:tcW w:w="1440" w:type="dxa"/>
            <w:vAlign w:val="bottom"/>
          </w:tcPr>
          <w:p w14:paraId="30A9CCB7" w14:textId="44618085" w:rsidR="00064507" w:rsidRPr="00064507" w:rsidRDefault="00AA256F" w:rsidP="0076478E">
            <w:pPr>
              <w:tabs>
                <w:tab w:val="left" w:pos="360"/>
              </w:tabs>
              <w:jc w:val="center"/>
              <w:rPr>
                <w:sz w:val="20"/>
                <w:szCs w:val="20"/>
              </w:rPr>
            </w:pPr>
            <w:r>
              <w:rPr>
                <w:sz w:val="20"/>
                <w:szCs w:val="20"/>
              </w:rPr>
              <w:t>47 %</w:t>
            </w:r>
          </w:p>
        </w:tc>
        <w:tc>
          <w:tcPr>
            <w:tcW w:w="1440" w:type="dxa"/>
            <w:vAlign w:val="bottom"/>
          </w:tcPr>
          <w:p w14:paraId="7D1F591A" w14:textId="7CDED90C" w:rsidR="00064507" w:rsidRPr="00064507" w:rsidRDefault="00AA256F" w:rsidP="0076478E">
            <w:pPr>
              <w:tabs>
                <w:tab w:val="left" w:pos="360"/>
              </w:tabs>
              <w:jc w:val="center"/>
              <w:rPr>
                <w:sz w:val="20"/>
                <w:szCs w:val="20"/>
              </w:rPr>
            </w:pPr>
            <w:r>
              <w:rPr>
                <w:sz w:val="20"/>
                <w:szCs w:val="20"/>
              </w:rPr>
              <w:t>43 %</w:t>
            </w:r>
          </w:p>
        </w:tc>
        <w:tc>
          <w:tcPr>
            <w:tcW w:w="1440" w:type="dxa"/>
            <w:vAlign w:val="bottom"/>
          </w:tcPr>
          <w:p w14:paraId="36AA255E" w14:textId="1B8A50F5" w:rsidR="00064507" w:rsidRPr="00064507" w:rsidRDefault="00AA256F" w:rsidP="0076478E">
            <w:pPr>
              <w:tabs>
                <w:tab w:val="left" w:pos="360"/>
              </w:tabs>
              <w:jc w:val="center"/>
              <w:rPr>
                <w:sz w:val="20"/>
                <w:szCs w:val="20"/>
              </w:rPr>
            </w:pPr>
            <w:r>
              <w:rPr>
                <w:sz w:val="20"/>
                <w:szCs w:val="20"/>
              </w:rPr>
              <w:t>15 %</w:t>
            </w:r>
          </w:p>
        </w:tc>
        <w:tc>
          <w:tcPr>
            <w:tcW w:w="1440" w:type="dxa"/>
            <w:vAlign w:val="bottom"/>
          </w:tcPr>
          <w:p w14:paraId="386868C8" w14:textId="3F3829B1" w:rsidR="00064507" w:rsidRPr="00064507" w:rsidRDefault="00AA256F" w:rsidP="0076478E">
            <w:pPr>
              <w:tabs>
                <w:tab w:val="left" w:pos="360"/>
              </w:tabs>
              <w:jc w:val="center"/>
              <w:rPr>
                <w:sz w:val="20"/>
                <w:szCs w:val="20"/>
              </w:rPr>
            </w:pPr>
            <w:r>
              <w:rPr>
                <w:sz w:val="20"/>
                <w:szCs w:val="20"/>
              </w:rPr>
              <w:t>12 %</w:t>
            </w:r>
          </w:p>
        </w:tc>
      </w:tr>
    </w:tbl>
    <w:p w14:paraId="2E0B4D5A" w14:textId="44E37CE1" w:rsidR="005F2E5D" w:rsidRDefault="005F2E5D" w:rsidP="005F2E5D">
      <w:pPr>
        <w:tabs>
          <w:tab w:val="left" w:pos="360"/>
        </w:tabs>
        <w:spacing w:after="0" w:line="240" w:lineRule="auto"/>
        <w:ind w:left="360"/>
        <w:jc w:val="both"/>
        <w:rPr>
          <w:sz w:val="20"/>
          <w:szCs w:val="20"/>
        </w:rPr>
      </w:pPr>
    </w:p>
    <w:p w14:paraId="663AA777" w14:textId="252C72F5" w:rsidR="005F2E5D" w:rsidRDefault="005F2E5D" w:rsidP="005F2E5D">
      <w:pPr>
        <w:tabs>
          <w:tab w:val="left" w:pos="360"/>
        </w:tabs>
        <w:spacing w:after="0" w:line="240" w:lineRule="auto"/>
        <w:ind w:left="360"/>
        <w:jc w:val="both"/>
        <w:rPr>
          <w:rFonts w:eastAsiaTheme="minorEastAsia" w:cs="Times New Roman"/>
          <w:sz w:val="16"/>
          <w:szCs w:val="16"/>
        </w:rPr>
      </w:pPr>
      <w:r w:rsidRPr="00436EBD">
        <w:rPr>
          <w:rFonts w:cs="Times New Roman"/>
          <w:sz w:val="16"/>
          <w:szCs w:val="16"/>
        </w:rPr>
        <w:t xml:space="preserve">1. Total GPCD = (Total Gallons in System </w:t>
      </w:r>
      <m:oMath>
        <m:r>
          <w:rPr>
            <w:rFonts w:ascii="Cambria Math" w:hAnsi="Cambria Math" w:cs="Times New Roman"/>
            <w:sz w:val="16"/>
            <w:szCs w:val="16"/>
          </w:rPr>
          <m:t>÷</m:t>
        </m:r>
      </m:oMath>
      <w:r w:rsidR="00436EBD" w:rsidRPr="00436EBD">
        <w:rPr>
          <w:rFonts w:eastAsiaTheme="minorEastAsia" w:cs="Times New Roman"/>
          <w:sz w:val="16"/>
          <w:szCs w:val="16"/>
        </w:rPr>
        <w:t xml:space="preserve"> Permanent Population) </w:t>
      </w:r>
      <m:oMath>
        <m:r>
          <w:rPr>
            <w:rFonts w:ascii="Cambria Math" w:eastAsiaTheme="minorEastAsia" w:hAnsi="Cambria Math" w:cs="Times New Roman"/>
            <w:sz w:val="16"/>
            <w:szCs w:val="16"/>
          </w:rPr>
          <m:t>÷</m:t>
        </m:r>
      </m:oMath>
      <w:r w:rsidR="00436EBD" w:rsidRPr="00436EBD">
        <w:rPr>
          <w:rFonts w:eastAsiaTheme="minorEastAsia" w:cs="Times New Roman"/>
          <w:sz w:val="16"/>
          <w:szCs w:val="16"/>
        </w:rPr>
        <w:t xml:space="preserve"> 365</w:t>
      </w:r>
    </w:p>
    <w:p w14:paraId="54EAAAF1" w14:textId="460AE13B" w:rsidR="000115EA" w:rsidRPr="00846BAD" w:rsidRDefault="000115EA" w:rsidP="00846BAD">
      <w:pPr>
        <w:tabs>
          <w:tab w:val="left" w:pos="360"/>
        </w:tabs>
        <w:spacing w:after="0" w:line="240" w:lineRule="auto"/>
        <w:ind w:left="360"/>
        <w:jc w:val="both"/>
        <w:rPr>
          <w:rFonts w:eastAsiaTheme="minorEastAsia" w:cs="Times New Roman"/>
          <w:sz w:val="16"/>
          <w:szCs w:val="16"/>
        </w:rPr>
      </w:pPr>
      <w:r>
        <w:rPr>
          <w:rFonts w:eastAsiaTheme="minorEastAsia" w:cs="Times New Roman"/>
          <w:sz w:val="16"/>
          <w:szCs w:val="16"/>
        </w:rPr>
        <w:t xml:space="preserve">2. Residential GPCD = (Gallons Used for Residential Use </w:t>
      </w:r>
      <m:oMath>
        <m:r>
          <w:rPr>
            <w:rFonts w:ascii="Cambria Math" w:eastAsiaTheme="minorEastAsia" w:hAnsi="Cambria Math" w:cs="Times New Roman"/>
            <w:sz w:val="16"/>
            <w:szCs w:val="16"/>
          </w:rPr>
          <m:t>÷</m:t>
        </m:r>
      </m:oMath>
      <w:r w:rsidR="00846BAD">
        <w:rPr>
          <w:rFonts w:eastAsiaTheme="minorEastAsia" w:cs="Times New Roman"/>
          <w:sz w:val="16"/>
          <w:szCs w:val="16"/>
        </w:rPr>
        <w:t xml:space="preserve"> Residential Population) </w:t>
      </w:r>
      <m:oMath>
        <m:r>
          <w:rPr>
            <w:rFonts w:ascii="Cambria Math" w:eastAsiaTheme="minorEastAsia" w:hAnsi="Cambria Math" w:cs="Times New Roman"/>
            <w:sz w:val="16"/>
            <w:szCs w:val="16"/>
          </w:rPr>
          <m:t>÷</m:t>
        </m:r>
      </m:oMath>
      <w:r>
        <w:rPr>
          <w:rFonts w:eastAsiaTheme="minorEastAsia" w:cs="Times New Roman"/>
          <w:sz w:val="16"/>
          <w:szCs w:val="16"/>
        </w:rPr>
        <w:t xml:space="preserve"> 365</w:t>
      </w:r>
    </w:p>
    <w:p w14:paraId="37C94F78" w14:textId="010E322F" w:rsidR="000115EA" w:rsidRDefault="000115EA" w:rsidP="005F2E5D">
      <w:pPr>
        <w:tabs>
          <w:tab w:val="left" w:pos="360"/>
        </w:tabs>
        <w:spacing w:after="0" w:line="240" w:lineRule="auto"/>
        <w:ind w:left="360"/>
        <w:jc w:val="both"/>
        <w:rPr>
          <w:rFonts w:eastAsiaTheme="minorEastAsia" w:cs="Times New Roman"/>
          <w:sz w:val="16"/>
          <w:szCs w:val="16"/>
        </w:rPr>
      </w:pPr>
      <w:r>
        <w:rPr>
          <w:rFonts w:eastAsiaTheme="minorEastAsia" w:cs="Times New Roman"/>
          <w:sz w:val="16"/>
          <w:szCs w:val="16"/>
        </w:rPr>
        <w:t xml:space="preserve">3. Water Loss GPCD = (Total Water Loss </w:t>
      </w:r>
      <m:oMath>
        <m:r>
          <w:rPr>
            <w:rFonts w:ascii="Cambria Math" w:eastAsiaTheme="minorEastAsia" w:hAnsi="Cambria Math" w:cs="Times New Roman"/>
            <w:sz w:val="16"/>
            <w:szCs w:val="16"/>
          </w:rPr>
          <m:t>÷</m:t>
        </m:r>
      </m:oMath>
      <w:r>
        <w:rPr>
          <w:rFonts w:eastAsiaTheme="minorEastAsia" w:cs="Times New Roman"/>
          <w:sz w:val="16"/>
          <w:szCs w:val="16"/>
        </w:rPr>
        <w:t xml:space="preserve"> Permanent Population) </w:t>
      </w:r>
      <m:oMath>
        <m:r>
          <w:rPr>
            <w:rFonts w:ascii="Cambria Math" w:eastAsiaTheme="minorEastAsia" w:hAnsi="Cambria Math" w:cs="Times New Roman"/>
            <w:sz w:val="16"/>
            <w:szCs w:val="16"/>
          </w:rPr>
          <m:t>÷</m:t>
        </m:r>
      </m:oMath>
      <w:r w:rsidR="0076478E">
        <w:rPr>
          <w:rFonts w:eastAsiaTheme="minorEastAsia" w:cs="Times New Roman"/>
          <w:sz w:val="16"/>
          <w:szCs w:val="16"/>
        </w:rPr>
        <w:t xml:space="preserve"> 365</w:t>
      </w:r>
    </w:p>
    <w:p w14:paraId="57876A84" w14:textId="723B06BB" w:rsidR="0076478E" w:rsidRPr="00847A8C" w:rsidRDefault="0076478E" w:rsidP="00847A8C">
      <w:pPr>
        <w:tabs>
          <w:tab w:val="left" w:pos="360"/>
        </w:tabs>
        <w:spacing w:after="0" w:line="240" w:lineRule="auto"/>
        <w:ind w:left="360"/>
        <w:jc w:val="both"/>
        <w:rPr>
          <w:rFonts w:eastAsiaTheme="minorEastAsia" w:cs="Times New Roman"/>
          <w:sz w:val="16"/>
          <w:szCs w:val="16"/>
        </w:rPr>
      </w:pPr>
      <w:r>
        <w:rPr>
          <w:rFonts w:eastAsiaTheme="minorEastAsia" w:cs="Times New Roman"/>
          <w:sz w:val="16"/>
          <w:szCs w:val="16"/>
        </w:rPr>
        <w:t xml:space="preserve">4. Water Loss Percentage = (Total Water Loss </w:t>
      </w:r>
      <m:oMath>
        <m:r>
          <w:rPr>
            <w:rFonts w:ascii="Cambria Math" w:eastAsiaTheme="minorEastAsia" w:hAnsi="Cambria Math" w:cs="Times New Roman"/>
            <w:sz w:val="16"/>
            <w:szCs w:val="16"/>
          </w:rPr>
          <m:t>÷</m:t>
        </m:r>
      </m:oMath>
      <w:r>
        <w:rPr>
          <w:rFonts w:eastAsiaTheme="minorEastAsia" w:cs="Times New Roman"/>
          <w:sz w:val="16"/>
          <w:szCs w:val="16"/>
        </w:rPr>
        <w:t xml:space="preserve"> Total Gallons in System) </w:t>
      </w:r>
      <m:oMath>
        <m:r>
          <w:rPr>
            <w:rFonts w:ascii="Cambria Math" w:eastAsiaTheme="minorEastAsia" w:hAnsi="Cambria Math" w:cs="Times New Roman"/>
            <w:sz w:val="16"/>
            <w:szCs w:val="16"/>
          </w:rPr>
          <m:t>×</m:t>
        </m:r>
      </m:oMath>
      <w:r>
        <w:rPr>
          <w:rFonts w:eastAsiaTheme="minorEastAsia" w:cs="Times New Roman"/>
          <w:sz w:val="16"/>
          <w:szCs w:val="16"/>
        </w:rPr>
        <w:t xml:space="preserve"> 100; or (Water Loss </w:t>
      </w:r>
      <m:oMath>
        <m:r>
          <w:rPr>
            <w:rFonts w:ascii="Cambria Math" w:eastAsiaTheme="minorEastAsia" w:hAnsi="Cambria Math" w:cs="Times New Roman"/>
            <w:sz w:val="16"/>
            <w:szCs w:val="16"/>
          </w:rPr>
          <m:t xml:space="preserve">÷ </m:t>
        </m:r>
      </m:oMath>
      <w:r w:rsidR="00847A8C">
        <w:rPr>
          <w:rFonts w:eastAsiaTheme="minorEastAsia" w:cs="Times New Roman"/>
          <w:sz w:val="16"/>
          <w:szCs w:val="16"/>
        </w:rPr>
        <w:t xml:space="preserve">Total </w:t>
      </w:r>
      <w:r>
        <w:rPr>
          <w:rFonts w:eastAsiaTheme="minorEastAsia" w:cs="Times New Roman"/>
          <w:sz w:val="16"/>
          <w:szCs w:val="16"/>
        </w:rPr>
        <w:t>GPCD)</w:t>
      </w:r>
      <w:r w:rsidR="00847A8C">
        <w:rPr>
          <w:rFonts w:eastAsiaTheme="minorEastAsia" w:cs="Times New Roman"/>
          <w:sz w:val="16"/>
          <w:szCs w:val="16"/>
        </w:rPr>
        <w:t xml:space="preserve"> </w:t>
      </w:r>
      <m:oMath>
        <m:r>
          <w:rPr>
            <w:rFonts w:ascii="Cambria Math" w:eastAsiaTheme="minorEastAsia" w:hAnsi="Cambria Math" w:cs="Times New Roman"/>
            <w:sz w:val="16"/>
            <w:szCs w:val="16"/>
          </w:rPr>
          <m:t>×</m:t>
        </m:r>
      </m:oMath>
      <w:r>
        <w:rPr>
          <w:rFonts w:eastAsiaTheme="minorEastAsia" w:cs="Times New Roman"/>
          <w:sz w:val="16"/>
          <w:szCs w:val="16"/>
        </w:rPr>
        <w:t xml:space="preserve"> 100</w:t>
      </w:r>
    </w:p>
    <w:p w14:paraId="5B6F0CBA" w14:textId="77777777" w:rsidR="00716C98" w:rsidRDefault="00716C98" w:rsidP="003C5131">
      <w:pPr>
        <w:tabs>
          <w:tab w:val="left" w:pos="360"/>
        </w:tabs>
        <w:spacing w:after="0" w:line="240" w:lineRule="auto"/>
        <w:ind w:left="360"/>
        <w:jc w:val="both"/>
      </w:pPr>
    </w:p>
    <w:p w14:paraId="58AC1E82" w14:textId="070C2E84" w:rsidR="00E377A6" w:rsidRDefault="005966CA" w:rsidP="004F1D23">
      <w:pPr>
        <w:tabs>
          <w:tab w:val="left" w:pos="360"/>
          <w:tab w:val="left" w:leader="dot" w:pos="5040"/>
        </w:tabs>
        <w:spacing w:after="0"/>
        <w:jc w:val="both"/>
      </w:pPr>
      <w:r>
        <w:t xml:space="preserve">The historic 5 year average reflects a greater amount of water loss for years 2016 and 2017 due to </w:t>
      </w:r>
      <w:r w:rsidR="006A2CCF">
        <w:t>the pumping rate required to conduct the pilot plant testing for future water treatment.</w:t>
      </w:r>
      <w:r w:rsidR="00AA256F">
        <w:t xml:space="preserve"> The 10 year goal is set higher in anticipation</w:t>
      </w:r>
      <w:r w:rsidR="00777ADF">
        <w:t xml:space="preserve"> of residential population increase.</w:t>
      </w:r>
    </w:p>
    <w:p w14:paraId="555F90BA" w14:textId="4E401180" w:rsidR="00E377A6" w:rsidRDefault="00E377A6" w:rsidP="00E377A6">
      <w:pPr>
        <w:tabs>
          <w:tab w:val="left" w:pos="360"/>
          <w:tab w:val="left" w:leader="dot" w:pos="5040"/>
        </w:tabs>
        <w:spacing w:after="120"/>
        <w:jc w:val="both"/>
      </w:pPr>
    </w:p>
    <w:p w14:paraId="7684488C" w14:textId="4CA07FC3" w:rsidR="00E377A6" w:rsidRPr="00BD5B4F" w:rsidRDefault="00E377A6" w:rsidP="00BD5B4F">
      <w:pPr>
        <w:tabs>
          <w:tab w:val="left" w:pos="360"/>
          <w:tab w:val="left" w:leader="dot" w:pos="5040"/>
        </w:tabs>
        <w:spacing w:after="120"/>
        <w:rPr>
          <w:b/>
          <w:smallCaps/>
          <w:sz w:val="28"/>
          <w:szCs w:val="28"/>
        </w:rPr>
      </w:pPr>
      <w:r w:rsidRPr="00BD5B4F">
        <w:rPr>
          <w:b/>
          <w:smallCaps/>
          <w:sz w:val="28"/>
          <w:szCs w:val="28"/>
        </w:rPr>
        <w:t>Section 4: Water Conservation Methods</w:t>
      </w:r>
    </w:p>
    <w:p w14:paraId="44522F16" w14:textId="27E5B272" w:rsidR="00E377A6" w:rsidRDefault="00E377A6" w:rsidP="00E377A6">
      <w:pPr>
        <w:tabs>
          <w:tab w:val="left" w:pos="360"/>
          <w:tab w:val="left" w:leader="dot" w:pos="5040"/>
        </w:tabs>
        <w:spacing w:after="120"/>
        <w:jc w:val="both"/>
      </w:pPr>
      <w:r>
        <w:t>The Borden County Water Conservation plan includes the following water conservation methods:</w:t>
      </w:r>
    </w:p>
    <w:p w14:paraId="31FB7583" w14:textId="744BABDD" w:rsidR="00041375" w:rsidRDefault="00041375" w:rsidP="00041375">
      <w:pPr>
        <w:pStyle w:val="ListParagraph"/>
        <w:numPr>
          <w:ilvl w:val="0"/>
          <w:numId w:val="3"/>
        </w:numPr>
        <w:tabs>
          <w:tab w:val="left" w:pos="360"/>
          <w:tab w:val="left" w:leader="dot" w:pos="5040"/>
        </w:tabs>
        <w:spacing w:after="120"/>
        <w:jc w:val="both"/>
      </w:pPr>
      <w:r>
        <w:t>Public information and education;</w:t>
      </w:r>
    </w:p>
    <w:p w14:paraId="160D2F1B" w14:textId="25BDA265" w:rsidR="00041375" w:rsidRDefault="00041375" w:rsidP="00041375">
      <w:pPr>
        <w:pStyle w:val="ListParagraph"/>
        <w:numPr>
          <w:ilvl w:val="0"/>
          <w:numId w:val="3"/>
        </w:numPr>
        <w:tabs>
          <w:tab w:val="left" w:pos="360"/>
          <w:tab w:val="left" w:leader="dot" w:pos="5040"/>
        </w:tabs>
        <w:spacing w:after="120"/>
        <w:jc w:val="both"/>
      </w:pPr>
      <w:r>
        <w:t>Plumbing Code;</w:t>
      </w:r>
    </w:p>
    <w:p w14:paraId="770BB855" w14:textId="37DFF137" w:rsidR="00041375" w:rsidRDefault="00041375" w:rsidP="00041375">
      <w:pPr>
        <w:pStyle w:val="ListParagraph"/>
        <w:numPr>
          <w:ilvl w:val="0"/>
          <w:numId w:val="3"/>
        </w:numPr>
        <w:tabs>
          <w:tab w:val="left" w:pos="360"/>
          <w:tab w:val="left" w:leader="dot" w:pos="5040"/>
        </w:tabs>
        <w:spacing w:after="120"/>
        <w:jc w:val="both"/>
      </w:pPr>
      <w:r>
        <w:t>Conservation oriented rates;</w:t>
      </w:r>
    </w:p>
    <w:p w14:paraId="25359F94" w14:textId="154CB60E" w:rsidR="00041375" w:rsidRDefault="00041375" w:rsidP="00041375">
      <w:pPr>
        <w:pStyle w:val="ListParagraph"/>
        <w:numPr>
          <w:ilvl w:val="0"/>
          <w:numId w:val="3"/>
        </w:numPr>
        <w:tabs>
          <w:tab w:val="left" w:pos="360"/>
          <w:tab w:val="left" w:leader="dot" w:pos="5040"/>
        </w:tabs>
        <w:spacing w:after="120"/>
        <w:jc w:val="both"/>
      </w:pPr>
      <w:r>
        <w:t>Universal metering, meter testing, repair and replacement;</w:t>
      </w:r>
    </w:p>
    <w:p w14:paraId="3AF0EA7D" w14:textId="2A906736" w:rsidR="00041375" w:rsidRDefault="00041375" w:rsidP="00041375">
      <w:pPr>
        <w:pStyle w:val="ListParagraph"/>
        <w:numPr>
          <w:ilvl w:val="0"/>
          <w:numId w:val="3"/>
        </w:numPr>
        <w:tabs>
          <w:tab w:val="left" w:pos="360"/>
          <w:tab w:val="left" w:leader="dot" w:pos="5040"/>
        </w:tabs>
        <w:spacing w:after="120"/>
        <w:jc w:val="both"/>
      </w:pPr>
      <w:r>
        <w:t>Leak detection and repair;</w:t>
      </w:r>
    </w:p>
    <w:p w14:paraId="00D44DA0" w14:textId="75F367D2" w:rsidR="00041375" w:rsidRDefault="00041375" w:rsidP="00041375">
      <w:pPr>
        <w:pStyle w:val="ListParagraph"/>
        <w:numPr>
          <w:ilvl w:val="0"/>
          <w:numId w:val="3"/>
        </w:numPr>
        <w:tabs>
          <w:tab w:val="left" w:pos="360"/>
          <w:tab w:val="left" w:leader="dot" w:pos="5040"/>
        </w:tabs>
        <w:spacing w:after="120"/>
        <w:jc w:val="both"/>
      </w:pPr>
      <w:r>
        <w:t>Valve exercising program;</w:t>
      </w:r>
    </w:p>
    <w:p w14:paraId="4BB69C7A" w14:textId="745CE39D" w:rsidR="002915E0" w:rsidRDefault="00041375" w:rsidP="002915E0">
      <w:pPr>
        <w:pStyle w:val="ListParagraph"/>
        <w:numPr>
          <w:ilvl w:val="0"/>
          <w:numId w:val="3"/>
        </w:numPr>
        <w:tabs>
          <w:tab w:val="left" w:pos="360"/>
          <w:tab w:val="left" w:leader="dot" w:pos="5040"/>
        </w:tabs>
        <w:spacing w:after="120"/>
        <w:jc w:val="both"/>
      </w:pPr>
      <w:r>
        <w:t>Water conserving landscaping;</w:t>
      </w:r>
    </w:p>
    <w:p w14:paraId="3BF9554E" w14:textId="77777777" w:rsidR="004F1D23" w:rsidRDefault="004F1D23" w:rsidP="004F1D23">
      <w:pPr>
        <w:tabs>
          <w:tab w:val="left" w:pos="360"/>
          <w:tab w:val="left" w:leader="dot" w:pos="5040"/>
        </w:tabs>
        <w:spacing w:after="120"/>
        <w:jc w:val="both"/>
      </w:pPr>
    </w:p>
    <w:p w14:paraId="7F82E030" w14:textId="6E386A45" w:rsidR="00041375" w:rsidRDefault="002915E0" w:rsidP="002915E0">
      <w:r>
        <w:rPr>
          <w:rFonts w:cs="Times New Roman"/>
          <w:sz w:val="18"/>
          <w:szCs w:val="18"/>
        </w:rPr>
        <w:t>³</w:t>
      </w:r>
      <w:r w:rsidRPr="00831465">
        <w:rPr>
          <w:sz w:val="18"/>
          <w:szCs w:val="18"/>
        </w:rPr>
        <w:t>Texas Administrative Code</w:t>
      </w:r>
      <w:r>
        <w:rPr>
          <w:sz w:val="18"/>
          <w:szCs w:val="18"/>
        </w:rPr>
        <w:t>, Section 290.251, 290.253-290.256, 290.266</w:t>
      </w:r>
      <w:r>
        <w:br w:type="page"/>
      </w:r>
    </w:p>
    <w:p w14:paraId="08F69EDE" w14:textId="31DC49C7" w:rsidR="00041375" w:rsidRDefault="00041375" w:rsidP="00041375">
      <w:pPr>
        <w:pStyle w:val="ListParagraph"/>
        <w:numPr>
          <w:ilvl w:val="0"/>
          <w:numId w:val="3"/>
        </w:numPr>
        <w:tabs>
          <w:tab w:val="left" w:pos="360"/>
          <w:tab w:val="left" w:leader="dot" w:pos="5040"/>
        </w:tabs>
        <w:spacing w:after="120"/>
        <w:jc w:val="both"/>
      </w:pPr>
      <w:r>
        <w:lastRenderedPageBreak/>
        <w:t>Landscape water management;</w:t>
      </w:r>
    </w:p>
    <w:p w14:paraId="6B07237E" w14:textId="3766989D" w:rsidR="00041375" w:rsidRDefault="00041375" w:rsidP="00041375">
      <w:pPr>
        <w:pStyle w:val="ListParagraph"/>
        <w:numPr>
          <w:ilvl w:val="0"/>
          <w:numId w:val="3"/>
        </w:numPr>
        <w:tabs>
          <w:tab w:val="left" w:pos="360"/>
          <w:tab w:val="left" w:leader="dot" w:pos="5040"/>
        </w:tabs>
        <w:spacing w:after="120"/>
        <w:jc w:val="both"/>
      </w:pPr>
      <w:r>
        <w:t>Plumbing retrofit program;</w:t>
      </w:r>
    </w:p>
    <w:p w14:paraId="75F9981F" w14:textId="1228D178" w:rsidR="00041375" w:rsidRDefault="00041375" w:rsidP="00041375">
      <w:pPr>
        <w:pStyle w:val="ListParagraph"/>
        <w:numPr>
          <w:ilvl w:val="0"/>
          <w:numId w:val="3"/>
        </w:numPr>
        <w:tabs>
          <w:tab w:val="left" w:pos="360"/>
          <w:tab w:val="left" w:leader="dot" w:pos="5040"/>
        </w:tabs>
        <w:spacing w:after="120"/>
        <w:jc w:val="both"/>
      </w:pPr>
      <w:r>
        <w:t>Water use auditing; and,</w:t>
      </w:r>
    </w:p>
    <w:p w14:paraId="369FC21D" w14:textId="097E8F9D" w:rsidR="00E377A6" w:rsidRDefault="00041375" w:rsidP="00E377A6">
      <w:pPr>
        <w:pStyle w:val="ListParagraph"/>
        <w:numPr>
          <w:ilvl w:val="0"/>
          <w:numId w:val="3"/>
        </w:numPr>
        <w:tabs>
          <w:tab w:val="left" w:pos="360"/>
          <w:tab w:val="left" w:leader="dot" w:pos="5040"/>
        </w:tabs>
        <w:spacing w:after="120"/>
        <w:jc w:val="both"/>
      </w:pPr>
      <w:r>
        <w:t>Water wasting.</w:t>
      </w:r>
    </w:p>
    <w:p w14:paraId="57581FB9" w14:textId="122A20AD" w:rsidR="00041375" w:rsidRDefault="00041375" w:rsidP="00041375">
      <w:pPr>
        <w:tabs>
          <w:tab w:val="left" w:pos="360"/>
          <w:tab w:val="left" w:leader="dot" w:pos="5040"/>
        </w:tabs>
        <w:spacing w:after="120"/>
        <w:jc w:val="both"/>
      </w:pPr>
      <w:r>
        <w:t>Each method is presented and described in the following subsections.</w:t>
      </w:r>
    </w:p>
    <w:p w14:paraId="75344E8F" w14:textId="77777777" w:rsidR="00041375" w:rsidRDefault="00041375" w:rsidP="00041375">
      <w:pPr>
        <w:tabs>
          <w:tab w:val="left" w:pos="360"/>
          <w:tab w:val="left" w:leader="dot" w:pos="5040"/>
        </w:tabs>
        <w:spacing w:after="120"/>
        <w:jc w:val="both"/>
      </w:pPr>
    </w:p>
    <w:p w14:paraId="445DEF16" w14:textId="72B6A940" w:rsidR="00041375" w:rsidRPr="00BD5B4F" w:rsidRDefault="00041375" w:rsidP="00041375">
      <w:pPr>
        <w:tabs>
          <w:tab w:val="left" w:pos="360"/>
        </w:tabs>
        <w:spacing w:after="120"/>
        <w:jc w:val="both"/>
        <w:rPr>
          <w:b/>
          <w:smallCaps/>
          <w:sz w:val="26"/>
          <w:szCs w:val="26"/>
        </w:rPr>
      </w:pPr>
      <w:r w:rsidRPr="00BD5B4F">
        <w:rPr>
          <w:b/>
          <w:smallCaps/>
          <w:sz w:val="26"/>
          <w:szCs w:val="26"/>
        </w:rPr>
        <w:t>4.1</w:t>
      </w:r>
      <w:r w:rsidRPr="00BD5B4F">
        <w:rPr>
          <w:b/>
          <w:smallCaps/>
          <w:sz w:val="26"/>
          <w:szCs w:val="26"/>
        </w:rPr>
        <w:tab/>
      </w:r>
      <w:r w:rsidRPr="00BD5B4F">
        <w:rPr>
          <w:b/>
          <w:smallCaps/>
          <w:sz w:val="26"/>
          <w:szCs w:val="26"/>
        </w:rPr>
        <w:tab/>
        <w:t>Public Information and Education</w:t>
      </w:r>
    </w:p>
    <w:p w14:paraId="6487EC44" w14:textId="6B48C36D" w:rsidR="00041375" w:rsidRDefault="00041375" w:rsidP="003A12FA">
      <w:pPr>
        <w:tabs>
          <w:tab w:val="left" w:pos="360"/>
        </w:tabs>
        <w:spacing w:after="120"/>
        <w:jc w:val="both"/>
      </w:pPr>
      <w:r>
        <w:t>The most important part of any water conservation program is public education. The Borden County Water Department works to develop education materials for distribution to citizens. The Borden County Water Department works to educate the public through:</w:t>
      </w:r>
    </w:p>
    <w:p w14:paraId="617E22C2" w14:textId="0E97DAB0" w:rsidR="00041375" w:rsidRPr="002915E0" w:rsidRDefault="00041375" w:rsidP="003A12FA">
      <w:pPr>
        <w:spacing w:after="0"/>
        <w:rPr>
          <w:b/>
        </w:rPr>
      </w:pPr>
      <w:r>
        <w:tab/>
      </w:r>
      <w:r w:rsidRPr="002915E0">
        <w:rPr>
          <w:b/>
        </w:rPr>
        <w:t>County Website</w:t>
      </w:r>
    </w:p>
    <w:p w14:paraId="4294BEE9" w14:textId="1CE4A6CF" w:rsidR="00041375" w:rsidRDefault="00041375" w:rsidP="003A12FA">
      <w:pPr>
        <w:tabs>
          <w:tab w:val="left" w:pos="360"/>
        </w:tabs>
        <w:spacing w:after="60"/>
        <w:ind w:left="720"/>
        <w:jc w:val="both"/>
      </w:pPr>
      <w:r>
        <w:t xml:space="preserve">An excellent means to provide information to citizens is the County’s website. The </w:t>
      </w:r>
      <w:r w:rsidR="007B6367">
        <w:t>water department strives to keep updated information on the website including water conservation programs and status of the Water System’s Emergency Water Management Plan</w:t>
      </w:r>
      <w:r w:rsidR="004D02DD">
        <w:t>.</w:t>
      </w:r>
    </w:p>
    <w:p w14:paraId="6AB72676" w14:textId="47538CB2" w:rsidR="0042742F" w:rsidRPr="002915E0" w:rsidRDefault="0042742F" w:rsidP="003A12FA">
      <w:pPr>
        <w:tabs>
          <w:tab w:val="left" w:pos="360"/>
        </w:tabs>
        <w:spacing w:after="0"/>
        <w:ind w:left="734" w:hanging="547"/>
        <w:jc w:val="both"/>
        <w:rPr>
          <w:b/>
        </w:rPr>
      </w:pPr>
      <w:r>
        <w:tab/>
      </w:r>
      <w:r>
        <w:tab/>
      </w:r>
      <w:r w:rsidR="00BE1744" w:rsidRPr="002915E0">
        <w:rPr>
          <w:b/>
        </w:rPr>
        <w:t>County Judge Facebook Page</w:t>
      </w:r>
    </w:p>
    <w:p w14:paraId="0EEDD4F6" w14:textId="404E11C1" w:rsidR="00BE1744" w:rsidRDefault="0042742F" w:rsidP="003A12FA">
      <w:pPr>
        <w:tabs>
          <w:tab w:val="left" w:pos="360"/>
        </w:tabs>
        <w:spacing w:after="60"/>
        <w:ind w:left="720"/>
        <w:jc w:val="both"/>
      </w:pPr>
      <w:r>
        <w:t>This is another forum that is used to distribute water conservation methods and information to the public. It may also be used to inform the public of the current water syst</w:t>
      </w:r>
      <w:r w:rsidR="004F1D23">
        <w:t>em status or any issues with</w:t>
      </w:r>
      <w:r>
        <w:t xml:space="preserve"> water service.</w:t>
      </w:r>
    </w:p>
    <w:p w14:paraId="146D6A54" w14:textId="10427AD4" w:rsidR="007B6367" w:rsidRPr="002915E0" w:rsidRDefault="007B6367" w:rsidP="003A12FA">
      <w:pPr>
        <w:tabs>
          <w:tab w:val="left" w:pos="360"/>
        </w:tabs>
        <w:spacing w:after="0"/>
        <w:jc w:val="both"/>
        <w:rPr>
          <w:b/>
        </w:rPr>
      </w:pPr>
      <w:r>
        <w:tab/>
      </w:r>
      <w:r>
        <w:tab/>
      </w:r>
      <w:r w:rsidRPr="002915E0">
        <w:rPr>
          <w:b/>
        </w:rPr>
        <w:t>Publish Information in the Borden Star</w:t>
      </w:r>
    </w:p>
    <w:p w14:paraId="797E44AE" w14:textId="0AC01EC0" w:rsidR="007B6367" w:rsidRDefault="007B6367" w:rsidP="003A12FA">
      <w:pPr>
        <w:tabs>
          <w:tab w:val="left" w:pos="360"/>
        </w:tabs>
        <w:spacing w:after="120"/>
        <w:ind w:left="720"/>
        <w:jc w:val="both"/>
      </w:pPr>
      <w:r>
        <w:t>The Borden star has been willing in the past to publish education information and in-depth articles on water related issues. The Borden Star not only reaches Borden County residents, but also many individuals who live outside of the County.</w:t>
      </w:r>
    </w:p>
    <w:p w14:paraId="33A80F85" w14:textId="516826B3" w:rsidR="007B6367" w:rsidRDefault="007B6367" w:rsidP="007B6367">
      <w:pPr>
        <w:tabs>
          <w:tab w:val="left" w:pos="360"/>
        </w:tabs>
        <w:spacing w:after="120"/>
        <w:jc w:val="both"/>
      </w:pPr>
    </w:p>
    <w:p w14:paraId="23A18283" w14:textId="45DB4F8A" w:rsidR="007B6367" w:rsidRPr="00BD5B4F" w:rsidRDefault="007B6367" w:rsidP="007B6367">
      <w:pPr>
        <w:tabs>
          <w:tab w:val="left" w:pos="360"/>
        </w:tabs>
        <w:spacing w:after="120"/>
        <w:jc w:val="both"/>
        <w:rPr>
          <w:b/>
          <w:smallCaps/>
          <w:sz w:val="26"/>
          <w:szCs w:val="26"/>
        </w:rPr>
      </w:pPr>
      <w:r w:rsidRPr="00BD5B4F">
        <w:rPr>
          <w:b/>
          <w:smallCaps/>
          <w:sz w:val="26"/>
          <w:szCs w:val="26"/>
        </w:rPr>
        <w:t>4.2</w:t>
      </w:r>
      <w:r w:rsidRPr="00BD5B4F">
        <w:rPr>
          <w:b/>
          <w:smallCaps/>
          <w:sz w:val="26"/>
          <w:szCs w:val="26"/>
        </w:rPr>
        <w:tab/>
      </w:r>
      <w:r w:rsidRPr="00BD5B4F">
        <w:rPr>
          <w:b/>
          <w:smallCaps/>
          <w:sz w:val="26"/>
          <w:szCs w:val="26"/>
        </w:rPr>
        <w:tab/>
        <w:t>Plumbing Code</w:t>
      </w:r>
    </w:p>
    <w:p w14:paraId="0987404C" w14:textId="7FCD21D8" w:rsidR="007B6367" w:rsidRDefault="00174ABC" w:rsidP="007B6367">
      <w:pPr>
        <w:tabs>
          <w:tab w:val="left" w:pos="360"/>
        </w:tabs>
        <w:spacing w:after="120"/>
        <w:jc w:val="both"/>
      </w:pPr>
      <w:r>
        <w:t xml:space="preserve">Borden County </w:t>
      </w:r>
      <w:r w:rsidR="004628B6">
        <w:t>requires water efficient plumbing fixtures as required by the State of Texas. The State code allows for the implementation on a uniform basis of a system to prevent high-water use fixtures from being installed in new residence or other structures.</w:t>
      </w:r>
    </w:p>
    <w:p w14:paraId="2C106588" w14:textId="1F98DC86" w:rsidR="00485AB0" w:rsidRDefault="00485AB0" w:rsidP="007B6367">
      <w:pPr>
        <w:tabs>
          <w:tab w:val="left" w:pos="360"/>
        </w:tabs>
        <w:spacing w:after="120"/>
        <w:jc w:val="both"/>
      </w:pPr>
    </w:p>
    <w:p w14:paraId="4650C876" w14:textId="2D210B78" w:rsidR="00A02F7E" w:rsidRPr="00BD5B4F" w:rsidRDefault="00A02F7E" w:rsidP="007B6367">
      <w:pPr>
        <w:tabs>
          <w:tab w:val="left" w:pos="360"/>
        </w:tabs>
        <w:spacing w:after="120"/>
        <w:jc w:val="both"/>
        <w:rPr>
          <w:b/>
          <w:smallCaps/>
          <w:sz w:val="26"/>
          <w:szCs w:val="26"/>
        </w:rPr>
      </w:pPr>
      <w:r w:rsidRPr="00BD5B4F">
        <w:rPr>
          <w:b/>
          <w:smallCaps/>
          <w:sz w:val="26"/>
          <w:szCs w:val="26"/>
        </w:rPr>
        <w:t>4.3</w:t>
      </w:r>
      <w:r w:rsidRPr="00BD5B4F">
        <w:rPr>
          <w:b/>
          <w:smallCaps/>
          <w:sz w:val="26"/>
          <w:szCs w:val="26"/>
        </w:rPr>
        <w:tab/>
      </w:r>
      <w:r w:rsidRPr="00BD5B4F">
        <w:rPr>
          <w:b/>
          <w:smallCaps/>
          <w:sz w:val="26"/>
          <w:szCs w:val="26"/>
        </w:rPr>
        <w:tab/>
        <w:t>Conservation Oriented Rates</w:t>
      </w:r>
    </w:p>
    <w:p w14:paraId="67C1C884" w14:textId="20DFADB6" w:rsidR="00A02F7E" w:rsidRDefault="00A02F7E" w:rsidP="007B6367">
      <w:pPr>
        <w:tabs>
          <w:tab w:val="left" w:pos="360"/>
        </w:tabs>
        <w:spacing w:after="120"/>
        <w:jc w:val="both"/>
      </w:pPr>
      <w:r>
        <w:t>Conservation of water is considered when water rates are set by the Commissioners Court.</w:t>
      </w:r>
      <w:r w:rsidR="003A12FA">
        <w:t xml:space="preserve"> The rates are determined through a non-promotional rate structure dependent on water use measured by County-owned water meters. The County has a fixed rate for the first 3,000 gallons used and charges a fixed rate for each additional 1,000 gallons. This encourages the users to be water conscious with the consequence of paying higher costs. This rate structure has been helpful in limiting the wasting of water by consumers.</w:t>
      </w:r>
    </w:p>
    <w:p w14:paraId="69AA3AE4" w14:textId="4017CFD2" w:rsidR="003A12FA" w:rsidRDefault="003A12FA">
      <w:r>
        <w:br w:type="page"/>
      </w:r>
    </w:p>
    <w:p w14:paraId="10EB7993" w14:textId="77770F92" w:rsidR="00401D2C" w:rsidRDefault="003A12FA" w:rsidP="007B6367">
      <w:pPr>
        <w:tabs>
          <w:tab w:val="left" w:pos="360"/>
        </w:tabs>
        <w:spacing w:after="120"/>
        <w:jc w:val="both"/>
        <w:rPr>
          <w:b/>
          <w:smallCaps/>
          <w:sz w:val="26"/>
          <w:szCs w:val="26"/>
        </w:rPr>
      </w:pPr>
      <w:r>
        <w:rPr>
          <w:b/>
          <w:smallCaps/>
          <w:sz w:val="26"/>
          <w:szCs w:val="26"/>
        </w:rPr>
        <w:lastRenderedPageBreak/>
        <w:t>4.4</w:t>
      </w:r>
      <w:r>
        <w:rPr>
          <w:b/>
          <w:smallCaps/>
          <w:sz w:val="26"/>
          <w:szCs w:val="26"/>
        </w:rPr>
        <w:tab/>
      </w:r>
      <w:r>
        <w:rPr>
          <w:b/>
          <w:smallCaps/>
          <w:sz w:val="26"/>
          <w:szCs w:val="26"/>
        </w:rPr>
        <w:tab/>
        <w:t>Master Metering Supply</w:t>
      </w:r>
    </w:p>
    <w:p w14:paraId="2D9D5CA3" w14:textId="4C58FB39" w:rsidR="004F2B79" w:rsidRDefault="004F2B79" w:rsidP="007B6367">
      <w:pPr>
        <w:tabs>
          <w:tab w:val="left" w:pos="360"/>
        </w:tabs>
        <w:spacing w:after="120"/>
        <w:jc w:val="both"/>
        <w:rPr>
          <w:szCs w:val="26"/>
        </w:rPr>
      </w:pPr>
      <w:r>
        <w:rPr>
          <w:szCs w:val="26"/>
        </w:rPr>
        <w:t>The Borden County Water Department will maintain meters on each water supply well and record data for submission to the TCEQ and Mesa Underground Water Conservation District. The readings will also be used to evaluate water use and water conservation efforts. The meters shall be routinely tested for accuracy and calibrated accordingly.</w:t>
      </w:r>
    </w:p>
    <w:p w14:paraId="4C0CE32E" w14:textId="77777777" w:rsidR="007D2467" w:rsidRPr="004F2B79" w:rsidRDefault="007D2467" w:rsidP="007B6367">
      <w:pPr>
        <w:tabs>
          <w:tab w:val="left" w:pos="360"/>
        </w:tabs>
        <w:spacing w:after="120"/>
        <w:jc w:val="both"/>
        <w:rPr>
          <w:szCs w:val="26"/>
        </w:rPr>
      </w:pPr>
    </w:p>
    <w:p w14:paraId="2E2C7ADA" w14:textId="45624423" w:rsidR="00A02F7E" w:rsidRPr="00BD5B4F" w:rsidRDefault="00401D2C" w:rsidP="007B6367">
      <w:pPr>
        <w:tabs>
          <w:tab w:val="left" w:pos="360"/>
        </w:tabs>
        <w:spacing w:after="120"/>
        <w:jc w:val="both"/>
        <w:rPr>
          <w:b/>
          <w:smallCaps/>
          <w:sz w:val="26"/>
          <w:szCs w:val="26"/>
        </w:rPr>
      </w:pPr>
      <w:r>
        <w:rPr>
          <w:b/>
          <w:smallCaps/>
          <w:sz w:val="26"/>
          <w:szCs w:val="26"/>
        </w:rPr>
        <w:t>4.5</w:t>
      </w:r>
      <w:r w:rsidR="00A02F7E" w:rsidRPr="00BD5B4F">
        <w:rPr>
          <w:b/>
          <w:smallCaps/>
          <w:sz w:val="26"/>
          <w:szCs w:val="26"/>
        </w:rPr>
        <w:tab/>
      </w:r>
      <w:r w:rsidR="00A02F7E" w:rsidRPr="00BD5B4F">
        <w:rPr>
          <w:b/>
          <w:smallCaps/>
          <w:sz w:val="26"/>
          <w:szCs w:val="26"/>
        </w:rPr>
        <w:tab/>
        <w:t>Universal Metering, Meter Testing, Repair and Replacement</w:t>
      </w:r>
    </w:p>
    <w:p w14:paraId="12EF866A" w14:textId="482CE4F6" w:rsidR="00A02F7E" w:rsidRDefault="00A02F7E" w:rsidP="007B6367">
      <w:pPr>
        <w:tabs>
          <w:tab w:val="left" w:pos="360"/>
        </w:tabs>
        <w:spacing w:after="120"/>
        <w:jc w:val="both"/>
      </w:pPr>
      <w:r>
        <w:t xml:space="preserve">The Borden County Water Department attempts to meter all </w:t>
      </w:r>
      <w:r w:rsidR="00527F1C">
        <w:t xml:space="preserve">raw and </w:t>
      </w:r>
      <w:r>
        <w:t xml:space="preserve">treated water used within the water distribution system. </w:t>
      </w:r>
      <w:r w:rsidR="00527F1C">
        <w:t>The raw water is metered at each water well. For treated water, this</w:t>
      </w:r>
      <w:r>
        <w:t xml:space="preserve"> includes all classes of customers, other governmental entities and all divisions of the Water Department. Treated water is used, but not metered, in filling and flushing new water mains and for free suppressions. This water use is estimated by reporting the length and size of the main or, in case of free suppression, </w:t>
      </w:r>
      <w:r w:rsidR="00527F1C">
        <w:t>a metering system connected to the fire hydrant will be used</w:t>
      </w:r>
      <w:r>
        <w:t xml:space="preserve"> by the Fire Department</w:t>
      </w:r>
      <w:r w:rsidR="00BF2F39">
        <w:t xml:space="preserve"> to document water loss</w:t>
      </w:r>
      <w:r>
        <w:t>.</w:t>
      </w:r>
      <w:r w:rsidR="00EC6AC3">
        <w:t xml:space="preserve"> Water meters are read monthly for customer billing and are inspected for proper operation and leaks. Residential water meters are repaired or replaced </w:t>
      </w:r>
      <w:r w:rsidR="004D02DD">
        <w:t xml:space="preserve">at </w:t>
      </w:r>
      <w:r w:rsidR="00EC6AC3">
        <w:t>least every ten (10) years as needed.</w:t>
      </w:r>
    </w:p>
    <w:p w14:paraId="1AFBD2A9" w14:textId="3B365477" w:rsidR="00ED48CF" w:rsidRDefault="00ED48CF" w:rsidP="007B6367">
      <w:pPr>
        <w:tabs>
          <w:tab w:val="left" w:pos="360"/>
        </w:tabs>
        <w:spacing w:after="120"/>
        <w:jc w:val="both"/>
      </w:pPr>
      <w:r>
        <w:t>These programs, along with leak detection and repair and the water audits, ensure that water used is m</w:t>
      </w:r>
      <w:r w:rsidR="004D02DD">
        <w:t xml:space="preserve">etered within an accuracy of five (5) </w:t>
      </w:r>
      <w:r>
        <w:t>percent.</w:t>
      </w:r>
    </w:p>
    <w:p w14:paraId="72CB426A" w14:textId="7ABFE34D" w:rsidR="00ED48CF" w:rsidRDefault="00ED48CF" w:rsidP="007B6367">
      <w:pPr>
        <w:tabs>
          <w:tab w:val="left" w:pos="360"/>
        </w:tabs>
        <w:spacing w:after="120"/>
        <w:jc w:val="both"/>
      </w:pPr>
    </w:p>
    <w:p w14:paraId="2E7FF87C" w14:textId="613EA52A" w:rsidR="00ED48CF" w:rsidRPr="00BD5B4F" w:rsidRDefault="00ED48CF" w:rsidP="007B6367">
      <w:pPr>
        <w:tabs>
          <w:tab w:val="left" w:pos="360"/>
        </w:tabs>
        <w:spacing w:after="120"/>
        <w:jc w:val="both"/>
        <w:rPr>
          <w:b/>
          <w:smallCaps/>
          <w:sz w:val="26"/>
          <w:szCs w:val="26"/>
        </w:rPr>
      </w:pPr>
      <w:r w:rsidRPr="00BD5B4F">
        <w:rPr>
          <w:b/>
          <w:smallCaps/>
          <w:sz w:val="26"/>
          <w:szCs w:val="26"/>
        </w:rPr>
        <w:t>4.</w:t>
      </w:r>
      <w:r w:rsidR="00401D2C">
        <w:rPr>
          <w:b/>
          <w:smallCaps/>
          <w:sz w:val="26"/>
          <w:szCs w:val="26"/>
        </w:rPr>
        <w:t>6</w:t>
      </w:r>
      <w:r w:rsidRPr="00BD5B4F">
        <w:rPr>
          <w:b/>
          <w:smallCaps/>
          <w:sz w:val="26"/>
          <w:szCs w:val="26"/>
        </w:rPr>
        <w:tab/>
      </w:r>
      <w:r w:rsidRPr="00BD5B4F">
        <w:rPr>
          <w:b/>
          <w:smallCaps/>
          <w:sz w:val="26"/>
          <w:szCs w:val="26"/>
        </w:rPr>
        <w:tab/>
        <w:t>Leak Detection and Repair</w:t>
      </w:r>
    </w:p>
    <w:p w14:paraId="5DEB2755" w14:textId="2BC6660B" w:rsidR="00ED48CF" w:rsidRDefault="00ED48CF" w:rsidP="007B6367">
      <w:pPr>
        <w:tabs>
          <w:tab w:val="left" w:pos="360"/>
        </w:tabs>
        <w:spacing w:after="120"/>
        <w:jc w:val="both"/>
      </w:pPr>
      <w:r>
        <w:t>All meters install in the Borden County Water System have a leak detection device within the meter. All water leaks reported to the Water Department are promptly repaired.</w:t>
      </w:r>
    </w:p>
    <w:p w14:paraId="75458C09" w14:textId="297C2CAE" w:rsidR="00464D3A" w:rsidRDefault="00464D3A"/>
    <w:p w14:paraId="6D37FAAB" w14:textId="7EABA16E" w:rsidR="00ED48CF" w:rsidRPr="00BD5B4F" w:rsidRDefault="00401D2C" w:rsidP="007B6367">
      <w:pPr>
        <w:tabs>
          <w:tab w:val="left" w:pos="360"/>
        </w:tabs>
        <w:spacing w:after="120"/>
        <w:jc w:val="both"/>
        <w:rPr>
          <w:b/>
          <w:smallCaps/>
          <w:sz w:val="26"/>
          <w:szCs w:val="26"/>
        </w:rPr>
      </w:pPr>
      <w:r>
        <w:rPr>
          <w:b/>
          <w:smallCaps/>
          <w:sz w:val="26"/>
          <w:szCs w:val="26"/>
        </w:rPr>
        <w:t>4.7</w:t>
      </w:r>
      <w:r w:rsidR="00ED48CF" w:rsidRPr="00BD5B4F">
        <w:rPr>
          <w:b/>
          <w:smallCaps/>
          <w:sz w:val="26"/>
          <w:szCs w:val="26"/>
        </w:rPr>
        <w:tab/>
      </w:r>
      <w:r w:rsidR="00ED48CF" w:rsidRPr="00BD5B4F">
        <w:rPr>
          <w:b/>
          <w:smallCaps/>
          <w:sz w:val="26"/>
          <w:szCs w:val="26"/>
        </w:rPr>
        <w:tab/>
        <w:t>Valve Exercising Program</w:t>
      </w:r>
    </w:p>
    <w:p w14:paraId="49BE526C" w14:textId="7FAD9B35" w:rsidR="00ED48CF" w:rsidRDefault="00ED48CF" w:rsidP="007B6367">
      <w:pPr>
        <w:tabs>
          <w:tab w:val="left" w:pos="360"/>
        </w:tabs>
        <w:spacing w:after="120"/>
        <w:jc w:val="both"/>
      </w:pPr>
      <w:r>
        <w:t>Large water valves may leak and large</w:t>
      </w:r>
      <w:r w:rsidR="0066651C">
        <w:t xml:space="preserve"> amounts of water may be lost through these connections, the Water Department has an active valve exercising program. A record of each valve will be kept on the Water Department computer software to record proper operation and any valve defects. The goal is to exercise all valves on a cycle of once a year.</w:t>
      </w:r>
    </w:p>
    <w:p w14:paraId="42282F00" w14:textId="1A9FD876" w:rsidR="0066651C" w:rsidRDefault="0066651C" w:rsidP="007B6367">
      <w:pPr>
        <w:tabs>
          <w:tab w:val="left" w:pos="360"/>
        </w:tabs>
        <w:spacing w:after="120"/>
        <w:jc w:val="both"/>
      </w:pPr>
    </w:p>
    <w:p w14:paraId="013FE8F5" w14:textId="1E5F76FA" w:rsidR="0066651C" w:rsidRPr="00BD5B4F" w:rsidRDefault="00401D2C" w:rsidP="007B6367">
      <w:pPr>
        <w:tabs>
          <w:tab w:val="left" w:pos="360"/>
        </w:tabs>
        <w:spacing w:after="120"/>
        <w:jc w:val="both"/>
        <w:rPr>
          <w:b/>
          <w:smallCaps/>
          <w:sz w:val="26"/>
          <w:szCs w:val="26"/>
        </w:rPr>
      </w:pPr>
      <w:r>
        <w:rPr>
          <w:b/>
          <w:smallCaps/>
          <w:sz w:val="26"/>
          <w:szCs w:val="26"/>
        </w:rPr>
        <w:t>4.8</w:t>
      </w:r>
      <w:r w:rsidR="0066651C" w:rsidRPr="00BD5B4F">
        <w:rPr>
          <w:b/>
          <w:smallCaps/>
          <w:sz w:val="26"/>
          <w:szCs w:val="26"/>
        </w:rPr>
        <w:tab/>
      </w:r>
      <w:r w:rsidR="0066651C" w:rsidRPr="00BD5B4F">
        <w:rPr>
          <w:b/>
          <w:smallCaps/>
          <w:sz w:val="26"/>
          <w:szCs w:val="26"/>
        </w:rPr>
        <w:tab/>
        <w:t>Water-Conserving Landscape</w:t>
      </w:r>
    </w:p>
    <w:p w14:paraId="024DE2AB" w14:textId="2697CBEE" w:rsidR="0066651C" w:rsidRDefault="0066651C" w:rsidP="007B6367">
      <w:pPr>
        <w:tabs>
          <w:tab w:val="left" w:pos="360"/>
        </w:tabs>
        <w:spacing w:after="120"/>
        <w:jc w:val="both"/>
      </w:pPr>
      <w:r>
        <w:t>The Water Department encourages the planting of water efficient landscaping. The department distributes the State’s periscope information on the benefits of native gardens, which require less water.</w:t>
      </w:r>
    </w:p>
    <w:p w14:paraId="28772E79" w14:textId="7F3E9698" w:rsidR="0066651C" w:rsidRDefault="0066651C" w:rsidP="007B6367">
      <w:pPr>
        <w:tabs>
          <w:tab w:val="left" w:pos="360"/>
        </w:tabs>
        <w:spacing w:after="120"/>
        <w:jc w:val="both"/>
      </w:pPr>
    </w:p>
    <w:p w14:paraId="2574316E" w14:textId="77777777" w:rsidR="007D2467" w:rsidRDefault="007D2467" w:rsidP="007B6367">
      <w:pPr>
        <w:tabs>
          <w:tab w:val="left" w:pos="360"/>
        </w:tabs>
        <w:spacing w:after="120"/>
        <w:jc w:val="both"/>
      </w:pPr>
    </w:p>
    <w:p w14:paraId="75991B01" w14:textId="77777777" w:rsidR="007D2467" w:rsidRDefault="007D2467" w:rsidP="007B6367">
      <w:pPr>
        <w:tabs>
          <w:tab w:val="left" w:pos="360"/>
        </w:tabs>
        <w:spacing w:after="120"/>
        <w:jc w:val="both"/>
      </w:pPr>
    </w:p>
    <w:p w14:paraId="1F243FBB" w14:textId="4CA4B183" w:rsidR="0066651C" w:rsidRPr="00BD5B4F" w:rsidRDefault="00401D2C" w:rsidP="007B6367">
      <w:pPr>
        <w:tabs>
          <w:tab w:val="left" w:pos="360"/>
        </w:tabs>
        <w:spacing w:after="120"/>
        <w:jc w:val="both"/>
        <w:rPr>
          <w:b/>
          <w:smallCaps/>
          <w:sz w:val="26"/>
          <w:szCs w:val="26"/>
        </w:rPr>
      </w:pPr>
      <w:r>
        <w:rPr>
          <w:b/>
          <w:smallCaps/>
          <w:sz w:val="26"/>
          <w:szCs w:val="26"/>
        </w:rPr>
        <w:lastRenderedPageBreak/>
        <w:t>4.9</w:t>
      </w:r>
      <w:r w:rsidR="0066651C" w:rsidRPr="00BD5B4F">
        <w:rPr>
          <w:b/>
          <w:smallCaps/>
          <w:sz w:val="26"/>
          <w:szCs w:val="26"/>
        </w:rPr>
        <w:t xml:space="preserve"> </w:t>
      </w:r>
      <w:r w:rsidR="00AA0EE3" w:rsidRPr="00BD5B4F">
        <w:rPr>
          <w:b/>
          <w:smallCaps/>
          <w:sz w:val="26"/>
          <w:szCs w:val="26"/>
        </w:rPr>
        <w:tab/>
      </w:r>
      <w:r w:rsidR="0066651C" w:rsidRPr="00BD5B4F">
        <w:rPr>
          <w:b/>
          <w:smallCaps/>
          <w:sz w:val="26"/>
          <w:szCs w:val="26"/>
        </w:rPr>
        <w:t>Landscape Water Management</w:t>
      </w:r>
    </w:p>
    <w:p w14:paraId="23C8D631" w14:textId="3F35DDCE" w:rsidR="0066651C" w:rsidRDefault="003E4AE0" w:rsidP="004F2B79">
      <w:pPr>
        <w:tabs>
          <w:tab w:val="left" w:pos="360"/>
        </w:tabs>
        <w:spacing w:after="240"/>
        <w:jc w:val="both"/>
      </w:pPr>
      <w:r>
        <w:t>The Commissioners Court may in the future develop a rule implementing a year round watering schedule for landscape.</w:t>
      </w:r>
      <w:r w:rsidR="00DD71B9">
        <w:t xml:space="preserve"> This rule would be </w:t>
      </w:r>
      <w:r w:rsidR="00384FFE">
        <w:t xml:space="preserve">similar to </w:t>
      </w:r>
      <w:r w:rsidR="004F2B79">
        <w:t xml:space="preserve">the </w:t>
      </w:r>
      <w:r w:rsidR="00384FFE">
        <w:t>Stage 1</w:t>
      </w:r>
      <w:r w:rsidR="00DD71B9">
        <w:t xml:space="preserve"> response in the </w:t>
      </w:r>
      <w:r w:rsidR="004F2B79">
        <w:t xml:space="preserve">Water System </w:t>
      </w:r>
      <w:r w:rsidR="00DD71B9">
        <w:t>Drought Contingency Plan</w:t>
      </w:r>
      <w:r w:rsidR="00ED5EC1">
        <w:t xml:space="preserve"> as referenced in the table below</w:t>
      </w:r>
      <w:r w:rsidR="00DD71B9">
        <w:t xml:space="preserve">. </w:t>
      </w:r>
      <w:r w:rsidR="00ED5EC1">
        <w:t>The schedule prohibits watering between the hours of 10:00 am to 8:00</w:t>
      </w:r>
      <w:r w:rsidR="006449E5">
        <w:t xml:space="preserve"> </w:t>
      </w:r>
      <w:r w:rsidR="00ED5EC1">
        <w:t>pm seven (7) days per week.</w:t>
      </w:r>
    </w:p>
    <w:tbl>
      <w:tblPr>
        <w:tblStyle w:val="TableGrid"/>
        <w:tblW w:w="0" w:type="auto"/>
        <w:jc w:val="center"/>
        <w:tblLook w:val="04A0" w:firstRow="1" w:lastRow="0" w:firstColumn="1" w:lastColumn="0" w:noHBand="0" w:noVBand="1"/>
      </w:tblPr>
      <w:tblGrid>
        <w:gridCol w:w="1305"/>
        <w:gridCol w:w="1284"/>
        <w:gridCol w:w="1304"/>
        <w:gridCol w:w="1304"/>
        <w:gridCol w:w="1304"/>
        <w:gridCol w:w="1274"/>
        <w:gridCol w:w="1287"/>
      </w:tblGrid>
      <w:tr w:rsidR="00384FFE" w14:paraId="2333ABF3" w14:textId="77777777" w:rsidTr="004F2B79">
        <w:trPr>
          <w:jc w:val="center"/>
        </w:trPr>
        <w:tc>
          <w:tcPr>
            <w:tcW w:w="1305" w:type="dxa"/>
            <w:vAlign w:val="bottom"/>
          </w:tcPr>
          <w:p w14:paraId="7E64C90B" w14:textId="61B23EAB" w:rsidR="00DD71B9" w:rsidRPr="00ED5EC1" w:rsidRDefault="00DD71B9" w:rsidP="00DD71B9">
            <w:pPr>
              <w:tabs>
                <w:tab w:val="left" w:pos="360"/>
              </w:tabs>
              <w:spacing w:after="120"/>
              <w:jc w:val="center"/>
              <w:rPr>
                <w:b/>
                <w:sz w:val="22"/>
                <w:szCs w:val="22"/>
              </w:rPr>
            </w:pPr>
            <w:r w:rsidRPr="00ED5EC1">
              <w:rPr>
                <w:b/>
                <w:sz w:val="22"/>
                <w:szCs w:val="22"/>
              </w:rPr>
              <w:t>Sunday</w:t>
            </w:r>
          </w:p>
        </w:tc>
        <w:tc>
          <w:tcPr>
            <w:tcW w:w="1284" w:type="dxa"/>
            <w:vAlign w:val="bottom"/>
          </w:tcPr>
          <w:p w14:paraId="7B819DC8" w14:textId="40190CAA" w:rsidR="00DD71B9" w:rsidRPr="00ED5EC1" w:rsidRDefault="00DD71B9" w:rsidP="00DD71B9">
            <w:pPr>
              <w:tabs>
                <w:tab w:val="left" w:pos="360"/>
              </w:tabs>
              <w:spacing w:after="120"/>
              <w:jc w:val="center"/>
              <w:rPr>
                <w:b/>
                <w:sz w:val="22"/>
                <w:szCs w:val="22"/>
              </w:rPr>
            </w:pPr>
            <w:r w:rsidRPr="00ED5EC1">
              <w:rPr>
                <w:b/>
                <w:sz w:val="22"/>
                <w:szCs w:val="22"/>
              </w:rPr>
              <w:t>Monday</w:t>
            </w:r>
          </w:p>
        </w:tc>
        <w:tc>
          <w:tcPr>
            <w:tcW w:w="1304" w:type="dxa"/>
            <w:vAlign w:val="bottom"/>
          </w:tcPr>
          <w:p w14:paraId="368F0C59" w14:textId="6D94F600" w:rsidR="00DD71B9" w:rsidRPr="00ED5EC1" w:rsidRDefault="00DD71B9" w:rsidP="00DD71B9">
            <w:pPr>
              <w:tabs>
                <w:tab w:val="left" w:pos="360"/>
              </w:tabs>
              <w:spacing w:after="120"/>
              <w:jc w:val="center"/>
              <w:rPr>
                <w:b/>
                <w:sz w:val="22"/>
                <w:szCs w:val="22"/>
              </w:rPr>
            </w:pPr>
            <w:r w:rsidRPr="00ED5EC1">
              <w:rPr>
                <w:b/>
                <w:sz w:val="22"/>
                <w:szCs w:val="22"/>
              </w:rPr>
              <w:t>Tuesday</w:t>
            </w:r>
          </w:p>
        </w:tc>
        <w:tc>
          <w:tcPr>
            <w:tcW w:w="1304" w:type="dxa"/>
            <w:vAlign w:val="bottom"/>
          </w:tcPr>
          <w:p w14:paraId="28D99491" w14:textId="5C687986" w:rsidR="00DD71B9" w:rsidRPr="00ED5EC1" w:rsidRDefault="00DD71B9" w:rsidP="00DD71B9">
            <w:pPr>
              <w:tabs>
                <w:tab w:val="left" w:pos="360"/>
              </w:tabs>
              <w:spacing w:after="120"/>
              <w:jc w:val="center"/>
              <w:rPr>
                <w:b/>
                <w:sz w:val="22"/>
                <w:szCs w:val="22"/>
              </w:rPr>
            </w:pPr>
            <w:r w:rsidRPr="00ED5EC1">
              <w:rPr>
                <w:b/>
                <w:sz w:val="22"/>
                <w:szCs w:val="22"/>
              </w:rPr>
              <w:t>Wednesday</w:t>
            </w:r>
          </w:p>
        </w:tc>
        <w:tc>
          <w:tcPr>
            <w:tcW w:w="1304" w:type="dxa"/>
            <w:vAlign w:val="bottom"/>
          </w:tcPr>
          <w:p w14:paraId="3E25372C" w14:textId="2F0AE8EA" w:rsidR="00DD71B9" w:rsidRPr="00ED5EC1" w:rsidRDefault="00DD71B9" w:rsidP="00DD71B9">
            <w:pPr>
              <w:tabs>
                <w:tab w:val="left" w:pos="360"/>
              </w:tabs>
              <w:spacing w:after="120"/>
              <w:jc w:val="center"/>
              <w:rPr>
                <w:b/>
                <w:sz w:val="22"/>
                <w:szCs w:val="22"/>
              </w:rPr>
            </w:pPr>
            <w:r w:rsidRPr="00ED5EC1">
              <w:rPr>
                <w:b/>
                <w:sz w:val="22"/>
                <w:szCs w:val="22"/>
              </w:rPr>
              <w:t>Thursday</w:t>
            </w:r>
          </w:p>
        </w:tc>
        <w:tc>
          <w:tcPr>
            <w:tcW w:w="1274" w:type="dxa"/>
            <w:vAlign w:val="bottom"/>
          </w:tcPr>
          <w:p w14:paraId="34C26B2D" w14:textId="2C63296E" w:rsidR="00DD71B9" w:rsidRPr="00ED5EC1" w:rsidRDefault="00DD71B9" w:rsidP="00DD71B9">
            <w:pPr>
              <w:tabs>
                <w:tab w:val="left" w:pos="360"/>
              </w:tabs>
              <w:spacing w:after="120"/>
              <w:jc w:val="center"/>
              <w:rPr>
                <w:b/>
                <w:sz w:val="22"/>
                <w:szCs w:val="22"/>
              </w:rPr>
            </w:pPr>
            <w:r w:rsidRPr="00ED5EC1">
              <w:rPr>
                <w:b/>
                <w:sz w:val="22"/>
                <w:szCs w:val="22"/>
              </w:rPr>
              <w:t>Friday</w:t>
            </w:r>
          </w:p>
        </w:tc>
        <w:tc>
          <w:tcPr>
            <w:tcW w:w="1287" w:type="dxa"/>
            <w:vAlign w:val="bottom"/>
          </w:tcPr>
          <w:p w14:paraId="21966F2C" w14:textId="721F23D8" w:rsidR="00DD71B9" w:rsidRPr="00ED5EC1" w:rsidRDefault="00DD71B9" w:rsidP="00DD71B9">
            <w:pPr>
              <w:tabs>
                <w:tab w:val="left" w:pos="360"/>
              </w:tabs>
              <w:spacing w:after="120"/>
              <w:jc w:val="center"/>
              <w:rPr>
                <w:b/>
                <w:sz w:val="22"/>
                <w:szCs w:val="22"/>
              </w:rPr>
            </w:pPr>
            <w:r w:rsidRPr="00ED5EC1">
              <w:rPr>
                <w:b/>
                <w:sz w:val="22"/>
                <w:szCs w:val="22"/>
              </w:rPr>
              <w:t>Saturday</w:t>
            </w:r>
          </w:p>
        </w:tc>
      </w:tr>
      <w:tr w:rsidR="00B00FAA" w14:paraId="4F80F474" w14:textId="77777777" w:rsidTr="004F2B79">
        <w:trPr>
          <w:trHeight w:val="1008"/>
          <w:jc w:val="center"/>
        </w:trPr>
        <w:tc>
          <w:tcPr>
            <w:tcW w:w="1305" w:type="dxa"/>
          </w:tcPr>
          <w:p w14:paraId="218F7031" w14:textId="1AE68C6B" w:rsidR="00384FFE" w:rsidRPr="00384FFE" w:rsidRDefault="00384FFE" w:rsidP="00384FFE">
            <w:pPr>
              <w:tabs>
                <w:tab w:val="left" w:pos="360"/>
              </w:tabs>
              <w:spacing w:after="120"/>
              <w:jc w:val="center"/>
              <w:rPr>
                <w:sz w:val="22"/>
                <w:szCs w:val="22"/>
              </w:rPr>
            </w:pPr>
            <w:r w:rsidRPr="00384FFE">
              <w:rPr>
                <w:sz w:val="22"/>
                <w:szCs w:val="22"/>
              </w:rPr>
              <w:t>Commercial</w:t>
            </w:r>
            <w:r w:rsidR="00ED5EC1">
              <w:rPr>
                <w:sz w:val="22"/>
                <w:szCs w:val="22"/>
              </w:rPr>
              <w:t xml:space="preserve"> </w:t>
            </w:r>
            <w:r>
              <w:rPr>
                <w:sz w:val="22"/>
                <w:szCs w:val="22"/>
              </w:rPr>
              <w:t xml:space="preserve"> institutional irrigation</w:t>
            </w:r>
          </w:p>
        </w:tc>
        <w:tc>
          <w:tcPr>
            <w:tcW w:w="1284" w:type="dxa"/>
          </w:tcPr>
          <w:p w14:paraId="16CFD3A2" w14:textId="389EC898" w:rsidR="00384FFE" w:rsidRPr="00384FFE" w:rsidRDefault="00384FFE" w:rsidP="00384FFE">
            <w:pPr>
              <w:tabs>
                <w:tab w:val="left" w:pos="360"/>
              </w:tabs>
              <w:spacing w:after="120"/>
              <w:jc w:val="center"/>
              <w:rPr>
                <w:sz w:val="22"/>
                <w:szCs w:val="22"/>
              </w:rPr>
            </w:pPr>
            <w:r>
              <w:rPr>
                <w:sz w:val="22"/>
                <w:szCs w:val="22"/>
              </w:rPr>
              <w:t>Residential irrigation</w:t>
            </w:r>
          </w:p>
        </w:tc>
        <w:tc>
          <w:tcPr>
            <w:tcW w:w="1304" w:type="dxa"/>
          </w:tcPr>
          <w:p w14:paraId="3DF69A6F" w14:textId="75F20878" w:rsidR="00384FFE" w:rsidRPr="00384FFE" w:rsidRDefault="00384FFE" w:rsidP="00384FFE">
            <w:pPr>
              <w:tabs>
                <w:tab w:val="left" w:pos="360"/>
              </w:tabs>
              <w:spacing w:after="120"/>
              <w:jc w:val="center"/>
              <w:rPr>
                <w:sz w:val="22"/>
                <w:szCs w:val="22"/>
              </w:rPr>
            </w:pPr>
            <w:r w:rsidRPr="00384FFE">
              <w:rPr>
                <w:sz w:val="22"/>
                <w:szCs w:val="22"/>
              </w:rPr>
              <w:t>Commercial</w:t>
            </w:r>
            <w:r>
              <w:rPr>
                <w:sz w:val="22"/>
                <w:szCs w:val="22"/>
              </w:rPr>
              <w:t xml:space="preserve"> institutional irrigation</w:t>
            </w:r>
          </w:p>
        </w:tc>
        <w:tc>
          <w:tcPr>
            <w:tcW w:w="1304" w:type="dxa"/>
          </w:tcPr>
          <w:p w14:paraId="388F7116" w14:textId="6C556F4E" w:rsidR="00384FFE" w:rsidRPr="00384FFE" w:rsidRDefault="00B00FAA" w:rsidP="00384FFE">
            <w:pPr>
              <w:tabs>
                <w:tab w:val="left" w:pos="360"/>
              </w:tabs>
              <w:spacing w:after="120"/>
              <w:jc w:val="center"/>
              <w:rPr>
                <w:sz w:val="22"/>
                <w:szCs w:val="22"/>
              </w:rPr>
            </w:pPr>
            <w:r>
              <w:rPr>
                <w:sz w:val="22"/>
                <w:szCs w:val="22"/>
              </w:rPr>
              <w:t>Residential irrigation</w:t>
            </w:r>
          </w:p>
        </w:tc>
        <w:tc>
          <w:tcPr>
            <w:tcW w:w="1304" w:type="dxa"/>
          </w:tcPr>
          <w:p w14:paraId="71F22DE2" w14:textId="0970480E" w:rsidR="00384FFE" w:rsidRPr="00384FFE" w:rsidRDefault="00384FFE" w:rsidP="00384FFE">
            <w:pPr>
              <w:tabs>
                <w:tab w:val="left" w:pos="360"/>
              </w:tabs>
              <w:spacing w:after="120"/>
              <w:jc w:val="center"/>
              <w:rPr>
                <w:sz w:val="22"/>
                <w:szCs w:val="22"/>
              </w:rPr>
            </w:pPr>
            <w:r w:rsidRPr="00384FFE">
              <w:rPr>
                <w:sz w:val="22"/>
                <w:szCs w:val="22"/>
              </w:rPr>
              <w:t>Commercial</w:t>
            </w:r>
            <w:r>
              <w:rPr>
                <w:sz w:val="22"/>
                <w:szCs w:val="22"/>
              </w:rPr>
              <w:t xml:space="preserve"> institutional irrigation</w:t>
            </w:r>
          </w:p>
        </w:tc>
        <w:tc>
          <w:tcPr>
            <w:tcW w:w="1274" w:type="dxa"/>
          </w:tcPr>
          <w:p w14:paraId="72D72F95" w14:textId="5C329D13" w:rsidR="00384FFE" w:rsidRPr="00384FFE" w:rsidRDefault="00B00FAA" w:rsidP="00384FFE">
            <w:pPr>
              <w:tabs>
                <w:tab w:val="left" w:pos="360"/>
              </w:tabs>
              <w:spacing w:after="120"/>
              <w:jc w:val="center"/>
              <w:rPr>
                <w:sz w:val="22"/>
                <w:szCs w:val="22"/>
              </w:rPr>
            </w:pPr>
            <w:r>
              <w:rPr>
                <w:sz w:val="22"/>
                <w:szCs w:val="22"/>
              </w:rPr>
              <w:t>NO outdoor watering</w:t>
            </w:r>
          </w:p>
        </w:tc>
        <w:tc>
          <w:tcPr>
            <w:tcW w:w="1287" w:type="dxa"/>
          </w:tcPr>
          <w:p w14:paraId="44496A54" w14:textId="258E3922" w:rsidR="00384FFE" w:rsidRPr="00384FFE" w:rsidRDefault="00B00FAA" w:rsidP="00384FFE">
            <w:pPr>
              <w:tabs>
                <w:tab w:val="left" w:pos="360"/>
              </w:tabs>
              <w:spacing w:after="120"/>
              <w:jc w:val="center"/>
              <w:rPr>
                <w:sz w:val="22"/>
                <w:szCs w:val="22"/>
              </w:rPr>
            </w:pPr>
            <w:r>
              <w:rPr>
                <w:sz w:val="22"/>
                <w:szCs w:val="22"/>
              </w:rPr>
              <w:t>Residential irrigation</w:t>
            </w:r>
          </w:p>
        </w:tc>
      </w:tr>
    </w:tbl>
    <w:p w14:paraId="3BBF380F" w14:textId="60DB9D68" w:rsidR="008A70F7" w:rsidRDefault="008A70F7" w:rsidP="007B6367">
      <w:pPr>
        <w:tabs>
          <w:tab w:val="left" w:pos="360"/>
        </w:tabs>
        <w:spacing w:after="120"/>
        <w:jc w:val="both"/>
      </w:pPr>
    </w:p>
    <w:p w14:paraId="76197EA8" w14:textId="066CB93A" w:rsidR="0066651C" w:rsidRPr="00BD5B4F" w:rsidRDefault="00401D2C" w:rsidP="004F2B79">
      <w:pPr>
        <w:rPr>
          <w:b/>
          <w:smallCaps/>
          <w:sz w:val="26"/>
          <w:szCs w:val="26"/>
        </w:rPr>
      </w:pPr>
      <w:r>
        <w:rPr>
          <w:b/>
          <w:smallCaps/>
          <w:sz w:val="26"/>
          <w:szCs w:val="26"/>
        </w:rPr>
        <w:t>4.10</w:t>
      </w:r>
      <w:r w:rsidR="0066651C" w:rsidRPr="00BD5B4F">
        <w:rPr>
          <w:b/>
          <w:smallCaps/>
          <w:sz w:val="26"/>
          <w:szCs w:val="26"/>
        </w:rPr>
        <w:t xml:space="preserve"> </w:t>
      </w:r>
      <w:r w:rsidR="00AA0EE3" w:rsidRPr="00BD5B4F">
        <w:rPr>
          <w:b/>
          <w:smallCaps/>
          <w:sz w:val="26"/>
          <w:szCs w:val="26"/>
        </w:rPr>
        <w:tab/>
      </w:r>
      <w:r w:rsidR="0066651C" w:rsidRPr="00BD5B4F">
        <w:rPr>
          <w:b/>
          <w:smallCaps/>
          <w:sz w:val="26"/>
          <w:szCs w:val="26"/>
        </w:rPr>
        <w:t>Plumbing Retrofit</w:t>
      </w:r>
    </w:p>
    <w:p w14:paraId="08E00484" w14:textId="7543E548" w:rsidR="0066651C" w:rsidRDefault="0066651C" w:rsidP="007B6367">
      <w:pPr>
        <w:tabs>
          <w:tab w:val="left" w:pos="360"/>
        </w:tabs>
        <w:spacing w:after="120"/>
        <w:jc w:val="both"/>
      </w:pPr>
      <w:r>
        <w:t>Although the Water Department does not have an official plumbing retrofit program, an educational effort is made to teach consumers about the possibilities and benefits of retrofitting older homes with new, more water efficient plumbing</w:t>
      </w:r>
      <w:r w:rsidR="00AA0EE3">
        <w:t xml:space="preserve"> fixtures. Included in this education effort is an emphasis on water saving appliances which can save large amounts of water over the course of the year, allowing the purchaser to recoup the cost of new appliances.</w:t>
      </w:r>
    </w:p>
    <w:p w14:paraId="48BFFE81" w14:textId="089384BE" w:rsidR="00AA0EE3" w:rsidRDefault="00AA0EE3" w:rsidP="007B6367">
      <w:pPr>
        <w:tabs>
          <w:tab w:val="left" w:pos="360"/>
        </w:tabs>
        <w:spacing w:after="120"/>
        <w:jc w:val="both"/>
      </w:pPr>
    </w:p>
    <w:p w14:paraId="1E581364" w14:textId="7F113BD9" w:rsidR="00AA0EE3" w:rsidRPr="00BD5B4F" w:rsidRDefault="00401D2C" w:rsidP="007B6367">
      <w:pPr>
        <w:tabs>
          <w:tab w:val="left" w:pos="360"/>
        </w:tabs>
        <w:spacing w:after="120"/>
        <w:jc w:val="both"/>
        <w:rPr>
          <w:b/>
          <w:smallCaps/>
          <w:sz w:val="26"/>
          <w:szCs w:val="26"/>
        </w:rPr>
      </w:pPr>
      <w:r>
        <w:rPr>
          <w:b/>
          <w:smallCaps/>
          <w:sz w:val="26"/>
          <w:szCs w:val="26"/>
        </w:rPr>
        <w:t>4.11</w:t>
      </w:r>
      <w:r w:rsidR="00AA0EE3" w:rsidRPr="00BD5B4F">
        <w:rPr>
          <w:b/>
          <w:smallCaps/>
          <w:sz w:val="26"/>
          <w:szCs w:val="26"/>
        </w:rPr>
        <w:tab/>
        <w:t>Water Use Auditing</w:t>
      </w:r>
    </w:p>
    <w:p w14:paraId="65F50A96" w14:textId="06055619" w:rsidR="00AA0EE3" w:rsidRDefault="00AA0EE3" w:rsidP="007B6367">
      <w:pPr>
        <w:tabs>
          <w:tab w:val="left" w:pos="360"/>
        </w:tabs>
        <w:spacing w:after="120"/>
        <w:jc w:val="both"/>
      </w:pPr>
      <w:r>
        <w:t>The Water Department regularly compares purchased water totals to metered and known use totals. This program aids in the identification of potential water waste situations and acts as a backup to the other programs.</w:t>
      </w:r>
    </w:p>
    <w:p w14:paraId="6CA5AFAB" w14:textId="02FBBF7D" w:rsidR="00BE1744" w:rsidRDefault="00BE1744" w:rsidP="007B6367">
      <w:pPr>
        <w:tabs>
          <w:tab w:val="left" w:pos="360"/>
        </w:tabs>
        <w:spacing w:after="120"/>
        <w:jc w:val="both"/>
      </w:pPr>
      <w:r>
        <w:t>A remote monitoring system for metering at the wells and prior to entering the treatment facility is planned for the near future. This will be beneficial in identifying leaks and other potential problems.</w:t>
      </w:r>
    </w:p>
    <w:p w14:paraId="15C4A1F3" w14:textId="1CB7E370" w:rsidR="00464D3A" w:rsidRDefault="00464D3A"/>
    <w:p w14:paraId="29AB1779" w14:textId="3C46C7A5" w:rsidR="00AA0EE3" w:rsidRPr="00BD5B4F" w:rsidRDefault="00401D2C" w:rsidP="007B6367">
      <w:pPr>
        <w:tabs>
          <w:tab w:val="left" w:pos="360"/>
        </w:tabs>
        <w:spacing w:after="120"/>
        <w:jc w:val="both"/>
        <w:rPr>
          <w:b/>
          <w:smallCaps/>
          <w:sz w:val="26"/>
          <w:szCs w:val="26"/>
        </w:rPr>
      </w:pPr>
      <w:r>
        <w:rPr>
          <w:b/>
          <w:smallCaps/>
          <w:sz w:val="26"/>
          <w:szCs w:val="26"/>
        </w:rPr>
        <w:t>4.12</w:t>
      </w:r>
      <w:r w:rsidR="00AA0EE3" w:rsidRPr="00BD5B4F">
        <w:rPr>
          <w:b/>
          <w:smallCaps/>
          <w:sz w:val="26"/>
          <w:szCs w:val="26"/>
        </w:rPr>
        <w:tab/>
        <w:t>Water Wasting</w:t>
      </w:r>
    </w:p>
    <w:p w14:paraId="2ED467E7" w14:textId="2C8FA69D" w:rsidR="00AA0EE3" w:rsidRDefault="0057368E" w:rsidP="007B6367">
      <w:pPr>
        <w:tabs>
          <w:tab w:val="left" w:pos="360"/>
        </w:tabs>
        <w:spacing w:after="120"/>
        <w:jc w:val="both"/>
      </w:pPr>
      <w:r>
        <w:t xml:space="preserve">The Commissioners Court may in the future develop a rule to prohibit the wasting of water. Many water systems in our area charge a fine for wasting water. </w:t>
      </w:r>
      <w:r w:rsidR="00AD1A60">
        <w:t>A water wasting rule would prohibit the following: permitting or causing water to flow, spray, or otherwise move or be discharged from the premises to or upon any street, alley, or other public right-of-way, ditch or drain, and failing to repair a leak in a private plumbing system or in a</w:t>
      </w:r>
      <w:r w:rsidR="003E4AE0">
        <w:t>n</w:t>
      </w:r>
      <w:r w:rsidR="00AD1A60">
        <w:t xml:space="preserve"> irrigation system within five (5) working days of the discovery or notification of the same.</w:t>
      </w:r>
    </w:p>
    <w:p w14:paraId="7552191A" w14:textId="6999F2EE" w:rsidR="00AA0EE3" w:rsidRDefault="00AA0EE3" w:rsidP="007B6367">
      <w:pPr>
        <w:tabs>
          <w:tab w:val="left" w:pos="360"/>
        </w:tabs>
        <w:spacing w:after="120"/>
        <w:jc w:val="both"/>
      </w:pPr>
    </w:p>
    <w:p w14:paraId="1CE12F7B" w14:textId="1649310D" w:rsidR="00AA0EE3" w:rsidRPr="004F1D23" w:rsidRDefault="00401D2C" w:rsidP="007B6367">
      <w:pPr>
        <w:tabs>
          <w:tab w:val="left" w:pos="360"/>
        </w:tabs>
        <w:spacing w:after="120"/>
        <w:jc w:val="both"/>
        <w:rPr>
          <w:b/>
          <w:smallCaps/>
          <w:sz w:val="26"/>
          <w:szCs w:val="26"/>
        </w:rPr>
      </w:pPr>
      <w:r>
        <w:rPr>
          <w:b/>
          <w:smallCaps/>
          <w:sz w:val="26"/>
          <w:szCs w:val="26"/>
        </w:rPr>
        <w:t>4.13</w:t>
      </w:r>
      <w:r w:rsidR="00AA0EE3" w:rsidRPr="00BD5B4F">
        <w:rPr>
          <w:b/>
          <w:smallCaps/>
          <w:sz w:val="26"/>
          <w:szCs w:val="26"/>
        </w:rPr>
        <w:t xml:space="preserve"> Other Programs</w:t>
      </w:r>
    </w:p>
    <w:p w14:paraId="4C541445" w14:textId="5C836DAC" w:rsidR="00AA0EE3" w:rsidRDefault="00AA0EE3" w:rsidP="007B6367">
      <w:pPr>
        <w:tabs>
          <w:tab w:val="left" w:pos="360"/>
        </w:tabs>
        <w:spacing w:after="120"/>
        <w:jc w:val="both"/>
      </w:pPr>
      <w:r>
        <w:t>The County maintains comprehensive records of water pumped, treated, sold, used for internal operations, and lost.</w:t>
      </w:r>
    </w:p>
    <w:p w14:paraId="79F08B96" w14:textId="004092B9" w:rsidR="004F1D23" w:rsidRDefault="004F1D23" w:rsidP="007B6367">
      <w:pPr>
        <w:tabs>
          <w:tab w:val="left" w:pos="360"/>
        </w:tabs>
        <w:spacing w:after="120"/>
        <w:jc w:val="both"/>
      </w:pPr>
      <w:r>
        <w:lastRenderedPageBreak/>
        <w:t xml:space="preserve">The County </w:t>
      </w:r>
      <w:r w:rsidR="009F3B89">
        <w:t>has implemented</w:t>
      </w:r>
      <w:r>
        <w:t xml:space="preserve"> a new water utility billing software</w:t>
      </w:r>
      <w:r w:rsidR="00E46FB3">
        <w:t xml:space="preserve"> that will aid in compiling accurate customer usage totals when conducting water use audits.</w:t>
      </w:r>
    </w:p>
    <w:p w14:paraId="39573C42" w14:textId="77777777" w:rsidR="007D2467" w:rsidRDefault="007D2467" w:rsidP="007B6367">
      <w:pPr>
        <w:tabs>
          <w:tab w:val="left" w:pos="360"/>
        </w:tabs>
        <w:spacing w:after="120"/>
        <w:jc w:val="both"/>
      </w:pPr>
    </w:p>
    <w:p w14:paraId="6EAD5F87" w14:textId="651A345A" w:rsidR="00D2281A" w:rsidRDefault="00D2281A" w:rsidP="007D2467">
      <w:pPr>
        <w:rPr>
          <w:b/>
          <w:smallCaps/>
          <w:sz w:val="28"/>
          <w:szCs w:val="28"/>
        </w:rPr>
      </w:pPr>
      <w:r>
        <w:rPr>
          <w:b/>
          <w:smallCaps/>
          <w:sz w:val="28"/>
          <w:szCs w:val="28"/>
        </w:rPr>
        <w:t>Section 5: Implementation and Evaluation</w:t>
      </w:r>
    </w:p>
    <w:p w14:paraId="63860DD4" w14:textId="28CD5C47" w:rsidR="007249C2" w:rsidRPr="007249C2" w:rsidRDefault="007249C2" w:rsidP="007B6367">
      <w:pPr>
        <w:tabs>
          <w:tab w:val="left" w:pos="360"/>
        </w:tabs>
        <w:spacing w:after="120"/>
        <w:jc w:val="both"/>
        <w:rPr>
          <w:b/>
        </w:rPr>
      </w:pPr>
      <w:r w:rsidRPr="007249C2">
        <w:rPr>
          <w:b/>
        </w:rPr>
        <w:t>Implementation</w:t>
      </w:r>
    </w:p>
    <w:p w14:paraId="13B57620" w14:textId="7FD14FAB" w:rsidR="001D62E1" w:rsidRDefault="001D62E1" w:rsidP="007B6367">
      <w:pPr>
        <w:tabs>
          <w:tab w:val="left" w:pos="360"/>
        </w:tabs>
        <w:spacing w:after="120"/>
        <w:jc w:val="both"/>
      </w:pPr>
      <w:r w:rsidRPr="001D62E1">
        <w:t>The Commissioner’s Court</w:t>
      </w:r>
      <w:r>
        <w:t xml:space="preserve"> or their designee will serve as Administrator of the Water Conservation and the Drought Contingency Plan. The Administrator will oversee the implementation and execution of all elements of the plan</w:t>
      </w:r>
      <w:r w:rsidR="00C274B1">
        <w:t xml:space="preserve"> and be responsible for keeping records to be used for program evaluation. The Administrator may delegate any given individual element to other staff employees.</w:t>
      </w:r>
    </w:p>
    <w:p w14:paraId="1BEA5AAB" w14:textId="4268DDAC" w:rsidR="00C274B1" w:rsidRDefault="00C274B1" w:rsidP="007B6367">
      <w:pPr>
        <w:tabs>
          <w:tab w:val="left" w:pos="360"/>
        </w:tabs>
        <w:spacing w:after="120"/>
        <w:jc w:val="both"/>
      </w:pPr>
      <w:r>
        <w:t>The implementation schedules for the County’s Water Conservation Plan objectives are reviewed annual</w:t>
      </w:r>
      <w:r w:rsidR="007D2467">
        <w:t>ly. The schedules may change fro</w:t>
      </w:r>
      <w:r>
        <w:t>m year to year based on available funding, economic conditions, and workload.</w:t>
      </w:r>
      <w:r w:rsidR="007D2467">
        <w:t xml:space="preserve"> The County’s intent is to continue the current supply-side and educational water conservation efforts as implemented, while at the same time evaluating enhancements to these programs and the possible addition of new elements to the plan to promote water conservation.</w:t>
      </w:r>
    </w:p>
    <w:p w14:paraId="6959D699" w14:textId="7EEA86D6" w:rsidR="007249C2" w:rsidRPr="009F3B89" w:rsidRDefault="007249C2" w:rsidP="007B6367">
      <w:pPr>
        <w:tabs>
          <w:tab w:val="left" w:pos="360"/>
        </w:tabs>
        <w:spacing w:after="120"/>
        <w:jc w:val="both"/>
        <w:rPr>
          <w:b/>
        </w:rPr>
      </w:pPr>
      <w:r w:rsidRPr="009F3B89">
        <w:rPr>
          <w:b/>
        </w:rPr>
        <w:t>Evaluation</w:t>
      </w:r>
    </w:p>
    <w:p w14:paraId="368A9E60" w14:textId="6AF391AF" w:rsidR="007249C2" w:rsidRDefault="007249C2" w:rsidP="007B6367">
      <w:pPr>
        <w:tabs>
          <w:tab w:val="left" w:pos="360"/>
        </w:tabs>
        <w:spacing w:after="120"/>
        <w:jc w:val="both"/>
      </w:pPr>
      <w:r>
        <w:t xml:space="preserve">The County will evaluate the Water Conservation Plan annually per Texas Water Development Board </w:t>
      </w:r>
      <w:r w:rsidR="00414ECB">
        <w:t>(</w:t>
      </w:r>
      <w:r w:rsidR="00946291">
        <w:t>31 TAC, Section 363.15</w:t>
      </w:r>
      <w:r w:rsidR="00414ECB">
        <w:t>)</w:t>
      </w:r>
      <w:r w:rsidR="009F3B89">
        <w:t xml:space="preserve"> </w:t>
      </w:r>
      <w:r>
        <w:t>and Texas Commission on Environmental Quality</w:t>
      </w:r>
      <w:r w:rsidR="009F3B89">
        <w:t xml:space="preserve"> (</w:t>
      </w:r>
      <w:r w:rsidR="00946291">
        <w:t>30 TAC</w:t>
      </w:r>
      <w:r w:rsidR="009F3B89">
        <w:t>, Sec</w:t>
      </w:r>
      <w:r w:rsidR="00946291">
        <w:t>tion</w:t>
      </w:r>
      <w:r w:rsidR="009F3B89">
        <w:t xml:space="preserve"> 288</w:t>
      </w:r>
      <w:r w:rsidR="00946291">
        <w:t>.2</w:t>
      </w:r>
      <w:r w:rsidR="009F3B89">
        <w:t xml:space="preserve">) requirements and submit a subsequent Annual Report. The County will review its efforts to meet the stated goals </w:t>
      </w:r>
      <w:r w:rsidR="005E6A90">
        <w:t>and make adjustments to the strategies to meet the changing conditions of the water supply and system requirements.</w:t>
      </w:r>
    </w:p>
    <w:p w14:paraId="7694F939" w14:textId="77777777" w:rsidR="005E6A90" w:rsidRPr="001D62E1" w:rsidRDefault="005E6A90" w:rsidP="007B6367">
      <w:pPr>
        <w:tabs>
          <w:tab w:val="left" w:pos="360"/>
        </w:tabs>
        <w:spacing w:after="120"/>
        <w:jc w:val="both"/>
      </w:pPr>
    </w:p>
    <w:p w14:paraId="53A31349" w14:textId="0589AABA" w:rsidR="004F2B79" w:rsidRDefault="00D2281A" w:rsidP="007B6367">
      <w:pPr>
        <w:tabs>
          <w:tab w:val="left" w:pos="360"/>
        </w:tabs>
        <w:spacing w:after="120"/>
        <w:jc w:val="both"/>
        <w:rPr>
          <w:b/>
          <w:smallCaps/>
          <w:sz w:val="28"/>
          <w:szCs w:val="28"/>
        </w:rPr>
      </w:pPr>
      <w:r>
        <w:rPr>
          <w:b/>
          <w:smallCaps/>
          <w:sz w:val="28"/>
          <w:szCs w:val="28"/>
        </w:rPr>
        <w:t>Section 6</w:t>
      </w:r>
      <w:r w:rsidR="004F2B79">
        <w:rPr>
          <w:b/>
          <w:smallCaps/>
          <w:sz w:val="28"/>
          <w:szCs w:val="28"/>
        </w:rPr>
        <w:t>: Schedule of Water Conservation Goals</w:t>
      </w:r>
    </w:p>
    <w:p w14:paraId="60F31A92" w14:textId="0A5D9BD4" w:rsidR="004F2B79" w:rsidRDefault="004F2B79" w:rsidP="007B6367">
      <w:pPr>
        <w:tabs>
          <w:tab w:val="left" w:pos="360"/>
        </w:tabs>
        <w:spacing w:after="120"/>
        <w:jc w:val="both"/>
      </w:pPr>
      <w:r>
        <w:t>T</w:t>
      </w:r>
      <w:r w:rsidRPr="004F2B79">
        <w:t>he following is the schedule of the implementation</w:t>
      </w:r>
      <w:r>
        <w:t xml:space="preserve"> of water conservation goals:</w:t>
      </w:r>
    </w:p>
    <w:tbl>
      <w:tblPr>
        <w:tblStyle w:val="TableGrid"/>
        <w:tblW w:w="0" w:type="auto"/>
        <w:tblLook w:val="04A0" w:firstRow="1" w:lastRow="0" w:firstColumn="1" w:lastColumn="0" w:noHBand="0" w:noVBand="1"/>
      </w:tblPr>
      <w:tblGrid>
        <w:gridCol w:w="985"/>
        <w:gridCol w:w="8077"/>
      </w:tblGrid>
      <w:tr w:rsidR="00D6604F" w14:paraId="1DBFC41B" w14:textId="77777777" w:rsidTr="00D6604F">
        <w:tc>
          <w:tcPr>
            <w:tcW w:w="985" w:type="dxa"/>
          </w:tcPr>
          <w:p w14:paraId="7116156F" w14:textId="1B393D00" w:rsidR="00D6604F" w:rsidRPr="005702B5" w:rsidRDefault="00D6604F" w:rsidP="007B6367">
            <w:pPr>
              <w:tabs>
                <w:tab w:val="left" w:pos="360"/>
              </w:tabs>
              <w:spacing w:after="120"/>
              <w:jc w:val="both"/>
              <w:rPr>
                <w:b/>
              </w:rPr>
            </w:pPr>
            <w:r w:rsidRPr="005702B5">
              <w:rPr>
                <w:b/>
              </w:rPr>
              <w:t>Years</w:t>
            </w:r>
          </w:p>
        </w:tc>
        <w:tc>
          <w:tcPr>
            <w:tcW w:w="8077" w:type="dxa"/>
          </w:tcPr>
          <w:p w14:paraId="7741434C" w14:textId="4C18082E" w:rsidR="00D6604F" w:rsidRPr="005702B5" w:rsidRDefault="005702B5" w:rsidP="005702B5">
            <w:pPr>
              <w:tabs>
                <w:tab w:val="left" w:pos="360"/>
              </w:tabs>
              <w:spacing w:after="120"/>
              <w:jc w:val="both"/>
              <w:rPr>
                <w:b/>
              </w:rPr>
            </w:pPr>
            <w:r w:rsidRPr="005702B5">
              <w:rPr>
                <w:b/>
              </w:rPr>
              <w:t>Scheduled Activity</w:t>
            </w:r>
          </w:p>
        </w:tc>
      </w:tr>
      <w:tr w:rsidR="00D6604F" w14:paraId="758BA4B2" w14:textId="77777777" w:rsidTr="00D6604F">
        <w:tc>
          <w:tcPr>
            <w:tcW w:w="985" w:type="dxa"/>
          </w:tcPr>
          <w:p w14:paraId="60D2FF45" w14:textId="7DE5EA1C" w:rsidR="00D6604F" w:rsidRDefault="00D6604F" w:rsidP="007B6367">
            <w:pPr>
              <w:tabs>
                <w:tab w:val="left" w:pos="360"/>
              </w:tabs>
              <w:spacing w:after="120"/>
              <w:jc w:val="both"/>
            </w:pPr>
            <w:r>
              <w:t>Year 1</w:t>
            </w:r>
          </w:p>
        </w:tc>
        <w:tc>
          <w:tcPr>
            <w:tcW w:w="8077" w:type="dxa"/>
          </w:tcPr>
          <w:p w14:paraId="5C18C631" w14:textId="1CEF3691" w:rsidR="00D6604F" w:rsidRDefault="005702B5" w:rsidP="00D6604F">
            <w:pPr>
              <w:pStyle w:val="ListParagraph"/>
              <w:numPr>
                <w:ilvl w:val="0"/>
                <w:numId w:val="7"/>
              </w:numPr>
              <w:tabs>
                <w:tab w:val="left" w:pos="360"/>
              </w:tabs>
              <w:spacing w:after="120"/>
              <w:ind w:left="702" w:hanging="630"/>
              <w:jc w:val="both"/>
            </w:pPr>
            <w:r>
              <w:t>Clear supply pipeline Right of Way.</w:t>
            </w:r>
          </w:p>
          <w:p w14:paraId="62EE4877" w14:textId="77777777" w:rsidR="00D6604F" w:rsidRDefault="00D6604F" w:rsidP="00D6604F">
            <w:pPr>
              <w:pStyle w:val="ListParagraph"/>
              <w:numPr>
                <w:ilvl w:val="0"/>
                <w:numId w:val="7"/>
              </w:numPr>
              <w:tabs>
                <w:tab w:val="left" w:pos="360"/>
              </w:tabs>
              <w:spacing w:after="120"/>
              <w:ind w:left="342" w:hanging="270"/>
              <w:jc w:val="both"/>
            </w:pPr>
            <w:r>
              <w:t>Schedule public education meeting with the School Administration and the Texas AgriLife Extension Service.</w:t>
            </w:r>
          </w:p>
          <w:p w14:paraId="1997F480" w14:textId="70CD7A3E" w:rsidR="00D6604F" w:rsidRDefault="00D6604F" w:rsidP="00D6604F">
            <w:pPr>
              <w:pStyle w:val="ListParagraph"/>
              <w:numPr>
                <w:ilvl w:val="0"/>
                <w:numId w:val="7"/>
              </w:numPr>
              <w:tabs>
                <w:tab w:val="left" w:pos="360"/>
              </w:tabs>
              <w:spacing w:after="120"/>
              <w:ind w:left="342" w:hanging="270"/>
              <w:jc w:val="both"/>
            </w:pPr>
            <w:r>
              <w:t xml:space="preserve">Review </w:t>
            </w:r>
            <w:r w:rsidR="005702B5">
              <w:t xml:space="preserve">annual </w:t>
            </w:r>
            <w:r>
              <w:t>water use survey.</w:t>
            </w:r>
          </w:p>
        </w:tc>
      </w:tr>
      <w:tr w:rsidR="00D6604F" w14:paraId="0FD89C9F" w14:textId="77777777" w:rsidTr="00D6604F">
        <w:tc>
          <w:tcPr>
            <w:tcW w:w="985" w:type="dxa"/>
          </w:tcPr>
          <w:p w14:paraId="093A2479" w14:textId="3D783884" w:rsidR="00D6604F" w:rsidRDefault="00D6604F" w:rsidP="007B6367">
            <w:pPr>
              <w:tabs>
                <w:tab w:val="left" w:pos="360"/>
              </w:tabs>
              <w:spacing w:after="120"/>
              <w:jc w:val="both"/>
            </w:pPr>
            <w:r>
              <w:t>Year 2</w:t>
            </w:r>
          </w:p>
        </w:tc>
        <w:tc>
          <w:tcPr>
            <w:tcW w:w="8077" w:type="dxa"/>
          </w:tcPr>
          <w:p w14:paraId="33657CA3" w14:textId="2B40D238" w:rsidR="00D6604F" w:rsidRDefault="005702B5" w:rsidP="00D6604F">
            <w:pPr>
              <w:pStyle w:val="ListParagraph"/>
              <w:numPr>
                <w:ilvl w:val="0"/>
                <w:numId w:val="8"/>
              </w:numPr>
              <w:tabs>
                <w:tab w:val="left" w:pos="360"/>
              </w:tabs>
              <w:spacing w:after="120"/>
              <w:ind w:left="342" w:hanging="270"/>
              <w:jc w:val="both"/>
            </w:pPr>
            <w:r>
              <w:t>Perform leak detection survey on supply pipeline</w:t>
            </w:r>
            <w:r w:rsidR="00D6604F">
              <w:t>.</w:t>
            </w:r>
          </w:p>
          <w:p w14:paraId="0951F81D" w14:textId="77777777" w:rsidR="00D6604F" w:rsidRDefault="00D6604F" w:rsidP="00D6604F">
            <w:pPr>
              <w:pStyle w:val="ListParagraph"/>
              <w:numPr>
                <w:ilvl w:val="0"/>
                <w:numId w:val="8"/>
              </w:numPr>
              <w:tabs>
                <w:tab w:val="left" w:pos="360"/>
              </w:tabs>
              <w:spacing w:after="120"/>
              <w:ind w:left="342" w:hanging="270"/>
              <w:jc w:val="both"/>
            </w:pPr>
            <w:r>
              <w:t>Schedule public education meeting with the School Administration and the Texas AgriLife Extension Service.</w:t>
            </w:r>
          </w:p>
          <w:p w14:paraId="1695E756" w14:textId="15D79CCE" w:rsidR="00D6604F" w:rsidRDefault="00D6604F" w:rsidP="00D6604F">
            <w:pPr>
              <w:pStyle w:val="ListParagraph"/>
              <w:numPr>
                <w:ilvl w:val="0"/>
                <w:numId w:val="8"/>
              </w:numPr>
              <w:tabs>
                <w:tab w:val="left" w:pos="360"/>
              </w:tabs>
              <w:spacing w:after="120"/>
              <w:ind w:left="342" w:hanging="270"/>
              <w:jc w:val="both"/>
            </w:pPr>
            <w:r>
              <w:t xml:space="preserve">Review </w:t>
            </w:r>
            <w:r w:rsidR="005702B5">
              <w:t xml:space="preserve">annual </w:t>
            </w:r>
            <w:r>
              <w:t>water use survey.</w:t>
            </w:r>
          </w:p>
        </w:tc>
      </w:tr>
      <w:tr w:rsidR="00D6604F" w14:paraId="756BFCFC" w14:textId="77777777" w:rsidTr="00D6604F">
        <w:tc>
          <w:tcPr>
            <w:tcW w:w="985" w:type="dxa"/>
          </w:tcPr>
          <w:p w14:paraId="03FD3317" w14:textId="551C7B09" w:rsidR="00D6604F" w:rsidRDefault="00D6604F" w:rsidP="007B6367">
            <w:pPr>
              <w:tabs>
                <w:tab w:val="left" w:pos="360"/>
              </w:tabs>
              <w:spacing w:after="120"/>
              <w:jc w:val="both"/>
            </w:pPr>
            <w:r>
              <w:t>Year 3</w:t>
            </w:r>
          </w:p>
        </w:tc>
        <w:tc>
          <w:tcPr>
            <w:tcW w:w="8077" w:type="dxa"/>
          </w:tcPr>
          <w:p w14:paraId="3842B428" w14:textId="77777777" w:rsidR="00D6604F" w:rsidRDefault="005702B5" w:rsidP="005702B5">
            <w:pPr>
              <w:pStyle w:val="ListParagraph"/>
              <w:numPr>
                <w:ilvl w:val="0"/>
                <w:numId w:val="10"/>
              </w:numPr>
              <w:tabs>
                <w:tab w:val="left" w:pos="360"/>
              </w:tabs>
              <w:spacing w:after="120"/>
              <w:ind w:left="342" w:hanging="270"/>
              <w:jc w:val="both"/>
            </w:pPr>
            <w:r>
              <w:t>Begin water meter replacement program.</w:t>
            </w:r>
          </w:p>
          <w:p w14:paraId="7512F100" w14:textId="77777777" w:rsidR="005702B5" w:rsidRDefault="005702B5" w:rsidP="005702B5">
            <w:pPr>
              <w:pStyle w:val="ListParagraph"/>
              <w:numPr>
                <w:ilvl w:val="0"/>
                <w:numId w:val="10"/>
              </w:numPr>
              <w:tabs>
                <w:tab w:val="left" w:pos="360"/>
              </w:tabs>
              <w:spacing w:after="120"/>
              <w:ind w:left="342" w:hanging="270"/>
              <w:jc w:val="both"/>
            </w:pPr>
            <w:r>
              <w:t>Schedule public education meeting with the School Administration and the Texas AgriLife Extension service.</w:t>
            </w:r>
          </w:p>
          <w:p w14:paraId="239DBD18" w14:textId="59B82173" w:rsidR="005702B5" w:rsidRDefault="005702B5" w:rsidP="005702B5">
            <w:pPr>
              <w:pStyle w:val="ListParagraph"/>
              <w:numPr>
                <w:ilvl w:val="0"/>
                <w:numId w:val="10"/>
              </w:numPr>
              <w:tabs>
                <w:tab w:val="left" w:pos="360"/>
              </w:tabs>
              <w:spacing w:after="120"/>
              <w:ind w:left="342" w:hanging="270"/>
              <w:jc w:val="both"/>
            </w:pPr>
            <w:r>
              <w:t>Review annual water use survey.</w:t>
            </w:r>
          </w:p>
        </w:tc>
      </w:tr>
      <w:tr w:rsidR="00D6604F" w14:paraId="40146A68" w14:textId="77777777" w:rsidTr="00D6604F">
        <w:tc>
          <w:tcPr>
            <w:tcW w:w="985" w:type="dxa"/>
          </w:tcPr>
          <w:p w14:paraId="4AD54363" w14:textId="72B474C6" w:rsidR="00D6604F" w:rsidRDefault="00D6604F" w:rsidP="007B6367">
            <w:pPr>
              <w:tabs>
                <w:tab w:val="left" w:pos="360"/>
              </w:tabs>
              <w:spacing w:after="120"/>
              <w:jc w:val="both"/>
            </w:pPr>
            <w:r>
              <w:lastRenderedPageBreak/>
              <w:t>Year 4</w:t>
            </w:r>
          </w:p>
        </w:tc>
        <w:tc>
          <w:tcPr>
            <w:tcW w:w="8077" w:type="dxa"/>
          </w:tcPr>
          <w:p w14:paraId="58AEEF9B" w14:textId="77777777" w:rsidR="00D6604F" w:rsidRDefault="005702B5" w:rsidP="005702B5">
            <w:pPr>
              <w:pStyle w:val="ListParagraph"/>
              <w:numPr>
                <w:ilvl w:val="0"/>
                <w:numId w:val="11"/>
              </w:numPr>
              <w:tabs>
                <w:tab w:val="left" w:pos="360"/>
              </w:tabs>
              <w:spacing w:after="120"/>
              <w:ind w:left="342" w:hanging="270"/>
              <w:jc w:val="both"/>
            </w:pPr>
            <w:r>
              <w:t>Evaluate water rates.</w:t>
            </w:r>
          </w:p>
          <w:p w14:paraId="7B712D05" w14:textId="77777777" w:rsidR="005702B5" w:rsidRDefault="005702B5" w:rsidP="005702B5">
            <w:pPr>
              <w:pStyle w:val="ListParagraph"/>
              <w:numPr>
                <w:ilvl w:val="0"/>
                <w:numId w:val="11"/>
              </w:numPr>
              <w:tabs>
                <w:tab w:val="left" w:pos="360"/>
              </w:tabs>
              <w:spacing w:after="120"/>
              <w:ind w:left="342" w:hanging="270"/>
              <w:jc w:val="both"/>
            </w:pPr>
            <w:r>
              <w:t>Schedule public education meeting with the School Administration and the Texas AgriLife Extension Service.</w:t>
            </w:r>
          </w:p>
          <w:p w14:paraId="7286FFE8" w14:textId="2D1F6713" w:rsidR="005702B5" w:rsidRDefault="005702B5" w:rsidP="005702B5">
            <w:pPr>
              <w:pStyle w:val="ListParagraph"/>
              <w:numPr>
                <w:ilvl w:val="0"/>
                <w:numId w:val="11"/>
              </w:numPr>
              <w:tabs>
                <w:tab w:val="left" w:pos="360"/>
              </w:tabs>
              <w:spacing w:after="120"/>
              <w:ind w:left="342" w:hanging="270"/>
              <w:jc w:val="both"/>
            </w:pPr>
            <w:r>
              <w:t>Review annual water use survey.</w:t>
            </w:r>
          </w:p>
        </w:tc>
      </w:tr>
      <w:tr w:rsidR="00D6604F" w14:paraId="7FCD2CB5" w14:textId="77777777" w:rsidTr="00D6604F">
        <w:tc>
          <w:tcPr>
            <w:tcW w:w="985" w:type="dxa"/>
          </w:tcPr>
          <w:p w14:paraId="6A42ECD3" w14:textId="703E3C1E" w:rsidR="00D6604F" w:rsidRDefault="00D6604F" w:rsidP="007B6367">
            <w:pPr>
              <w:tabs>
                <w:tab w:val="left" w:pos="360"/>
              </w:tabs>
              <w:spacing w:after="120"/>
              <w:jc w:val="both"/>
            </w:pPr>
            <w:r>
              <w:t>Year 5</w:t>
            </w:r>
          </w:p>
        </w:tc>
        <w:tc>
          <w:tcPr>
            <w:tcW w:w="8077" w:type="dxa"/>
          </w:tcPr>
          <w:p w14:paraId="07AC383C" w14:textId="77777777" w:rsidR="00D6604F" w:rsidRDefault="005702B5" w:rsidP="005702B5">
            <w:pPr>
              <w:pStyle w:val="ListParagraph"/>
              <w:numPr>
                <w:ilvl w:val="0"/>
                <w:numId w:val="12"/>
              </w:numPr>
              <w:tabs>
                <w:tab w:val="left" w:pos="360"/>
              </w:tabs>
              <w:spacing w:after="120"/>
              <w:ind w:left="342" w:hanging="270"/>
              <w:jc w:val="both"/>
            </w:pPr>
            <w:r>
              <w:t>Replace segments of supply pipeline that are subject to flood damage.</w:t>
            </w:r>
          </w:p>
          <w:p w14:paraId="1ED14877" w14:textId="77777777" w:rsidR="005702B5" w:rsidRDefault="005702B5" w:rsidP="005702B5">
            <w:pPr>
              <w:pStyle w:val="ListParagraph"/>
              <w:numPr>
                <w:ilvl w:val="0"/>
                <w:numId w:val="12"/>
              </w:numPr>
              <w:tabs>
                <w:tab w:val="left" w:pos="360"/>
              </w:tabs>
              <w:spacing w:after="120"/>
              <w:ind w:left="342" w:hanging="270"/>
              <w:jc w:val="both"/>
            </w:pPr>
            <w:r>
              <w:t>Schedule public education meeting with the School Administration and the Texas AgriLife Extension Service.</w:t>
            </w:r>
          </w:p>
          <w:p w14:paraId="24843AB6" w14:textId="53BDCA31" w:rsidR="005702B5" w:rsidRDefault="005702B5" w:rsidP="005702B5">
            <w:pPr>
              <w:pStyle w:val="ListParagraph"/>
              <w:numPr>
                <w:ilvl w:val="0"/>
                <w:numId w:val="12"/>
              </w:numPr>
              <w:tabs>
                <w:tab w:val="left" w:pos="360"/>
              </w:tabs>
              <w:spacing w:after="120"/>
              <w:ind w:left="342" w:hanging="270"/>
              <w:jc w:val="both"/>
            </w:pPr>
            <w:r>
              <w:t>Review annual water use survey.</w:t>
            </w:r>
          </w:p>
        </w:tc>
      </w:tr>
      <w:tr w:rsidR="00D6604F" w14:paraId="6647AF44" w14:textId="77777777" w:rsidTr="00D6604F">
        <w:tc>
          <w:tcPr>
            <w:tcW w:w="985" w:type="dxa"/>
          </w:tcPr>
          <w:p w14:paraId="7D391EBA" w14:textId="4B38C20E" w:rsidR="00D6604F" w:rsidRDefault="00D6604F" w:rsidP="007B6367">
            <w:pPr>
              <w:tabs>
                <w:tab w:val="left" w:pos="360"/>
              </w:tabs>
              <w:spacing w:after="120"/>
              <w:jc w:val="both"/>
            </w:pPr>
            <w:r>
              <w:t>Year 6</w:t>
            </w:r>
          </w:p>
        </w:tc>
        <w:tc>
          <w:tcPr>
            <w:tcW w:w="8077" w:type="dxa"/>
          </w:tcPr>
          <w:p w14:paraId="248AB02A" w14:textId="77777777" w:rsidR="00D6604F" w:rsidRDefault="005702B5" w:rsidP="005702B5">
            <w:pPr>
              <w:pStyle w:val="ListParagraph"/>
              <w:numPr>
                <w:ilvl w:val="0"/>
                <w:numId w:val="13"/>
              </w:numPr>
              <w:tabs>
                <w:tab w:val="left" w:pos="360"/>
              </w:tabs>
              <w:spacing w:after="120"/>
              <w:ind w:left="342" w:hanging="270"/>
              <w:jc w:val="both"/>
            </w:pPr>
            <w:r>
              <w:t>Schedule public education meeting with the School Administration and the Texas AgriLife Extension Service.</w:t>
            </w:r>
          </w:p>
          <w:p w14:paraId="135CB2E5" w14:textId="77950A9B" w:rsidR="005702B5" w:rsidRDefault="005702B5" w:rsidP="005702B5">
            <w:pPr>
              <w:pStyle w:val="ListParagraph"/>
              <w:numPr>
                <w:ilvl w:val="0"/>
                <w:numId w:val="13"/>
              </w:numPr>
              <w:tabs>
                <w:tab w:val="left" w:pos="360"/>
              </w:tabs>
              <w:spacing w:after="120"/>
              <w:ind w:left="342" w:hanging="270"/>
              <w:jc w:val="both"/>
            </w:pPr>
            <w:r>
              <w:t>Review annual water use survey.</w:t>
            </w:r>
          </w:p>
        </w:tc>
      </w:tr>
      <w:tr w:rsidR="00D6604F" w14:paraId="6B5CBE8F" w14:textId="77777777" w:rsidTr="00D6604F">
        <w:tc>
          <w:tcPr>
            <w:tcW w:w="985" w:type="dxa"/>
          </w:tcPr>
          <w:p w14:paraId="671BA6C2" w14:textId="479AB0CA" w:rsidR="00D6604F" w:rsidRDefault="00D6604F" w:rsidP="007B6367">
            <w:pPr>
              <w:tabs>
                <w:tab w:val="left" w:pos="360"/>
              </w:tabs>
              <w:spacing w:after="120"/>
              <w:jc w:val="both"/>
            </w:pPr>
            <w:r>
              <w:t>Year 7</w:t>
            </w:r>
          </w:p>
        </w:tc>
        <w:tc>
          <w:tcPr>
            <w:tcW w:w="8077" w:type="dxa"/>
          </w:tcPr>
          <w:p w14:paraId="0E43B40D" w14:textId="77777777" w:rsidR="00D6604F" w:rsidRDefault="005702B5" w:rsidP="005702B5">
            <w:pPr>
              <w:pStyle w:val="ListParagraph"/>
              <w:numPr>
                <w:ilvl w:val="0"/>
                <w:numId w:val="14"/>
              </w:numPr>
              <w:tabs>
                <w:tab w:val="left" w:pos="360"/>
              </w:tabs>
              <w:spacing w:after="120"/>
              <w:ind w:left="342" w:hanging="270"/>
              <w:jc w:val="both"/>
            </w:pPr>
            <w:r>
              <w:t>Evaluate water rates.</w:t>
            </w:r>
          </w:p>
          <w:p w14:paraId="759B11BD" w14:textId="77777777" w:rsidR="005702B5" w:rsidRDefault="005702B5" w:rsidP="005702B5">
            <w:pPr>
              <w:pStyle w:val="ListParagraph"/>
              <w:numPr>
                <w:ilvl w:val="0"/>
                <w:numId w:val="14"/>
              </w:numPr>
              <w:tabs>
                <w:tab w:val="left" w:pos="360"/>
              </w:tabs>
              <w:spacing w:after="120"/>
              <w:ind w:left="342" w:hanging="270"/>
              <w:jc w:val="both"/>
            </w:pPr>
            <w:r>
              <w:t>Schedule public education meeting with th</w:t>
            </w:r>
            <w:r w:rsidR="00C4119E">
              <w:t>e School Adminis</w:t>
            </w:r>
            <w:r>
              <w:t>tration and the Texas AgriLife Extension Service.</w:t>
            </w:r>
          </w:p>
          <w:p w14:paraId="2AD93F43" w14:textId="590471A0" w:rsidR="00C4119E" w:rsidRDefault="00C4119E" w:rsidP="005702B5">
            <w:pPr>
              <w:pStyle w:val="ListParagraph"/>
              <w:numPr>
                <w:ilvl w:val="0"/>
                <w:numId w:val="14"/>
              </w:numPr>
              <w:tabs>
                <w:tab w:val="left" w:pos="360"/>
              </w:tabs>
              <w:spacing w:after="120"/>
              <w:ind w:left="342" w:hanging="270"/>
              <w:jc w:val="both"/>
            </w:pPr>
            <w:r>
              <w:t>Review annual water use survey.</w:t>
            </w:r>
          </w:p>
        </w:tc>
      </w:tr>
      <w:tr w:rsidR="00D6604F" w14:paraId="7126648D" w14:textId="77777777" w:rsidTr="00D6604F">
        <w:tc>
          <w:tcPr>
            <w:tcW w:w="985" w:type="dxa"/>
          </w:tcPr>
          <w:p w14:paraId="423DE80D" w14:textId="565F01A8" w:rsidR="00D6604F" w:rsidRDefault="00D6604F" w:rsidP="007B6367">
            <w:pPr>
              <w:tabs>
                <w:tab w:val="left" w:pos="360"/>
              </w:tabs>
              <w:spacing w:after="120"/>
              <w:jc w:val="both"/>
            </w:pPr>
            <w:r>
              <w:t>Year 8</w:t>
            </w:r>
          </w:p>
        </w:tc>
        <w:tc>
          <w:tcPr>
            <w:tcW w:w="8077" w:type="dxa"/>
          </w:tcPr>
          <w:p w14:paraId="6136AD43" w14:textId="77777777" w:rsidR="00D6604F" w:rsidRDefault="00C4119E" w:rsidP="00C4119E">
            <w:pPr>
              <w:pStyle w:val="ListParagraph"/>
              <w:numPr>
                <w:ilvl w:val="0"/>
                <w:numId w:val="15"/>
              </w:numPr>
              <w:tabs>
                <w:tab w:val="left" w:pos="360"/>
              </w:tabs>
              <w:spacing w:after="120"/>
              <w:ind w:left="342" w:hanging="270"/>
              <w:jc w:val="both"/>
            </w:pPr>
            <w:r>
              <w:t>Evaluate residential water meter accuracy.</w:t>
            </w:r>
          </w:p>
          <w:p w14:paraId="0A41FF1C" w14:textId="77777777" w:rsidR="00C4119E" w:rsidRDefault="00C4119E" w:rsidP="00C4119E">
            <w:pPr>
              <w:pStyle w:val="ListParagraph"/>
              <w:numPr>
                <w:ilvl w:val="0"/>
                <w:numId w:val="15"/>
              </w:numPr>
              <w:tabs>
                <w:tab w:val="left" w:pos="360"/>
              </w:tabs>
              <w:spacing w:after="120"/>
              <w:ind w:left="342" w:hanging="270"/>
              <w:jc w:val="both"/>
            </w:pPr>
            <w:r>
              <w:t xml:space="preserve">Schedule public </w:t>
            </w:r>
            <w:r w:rsidR="00696834">
              <w:t>education meeting with the School Administration and the Texas AgriLife Extension Service.</w:t>
            </w:r>
          </w:p>
          <w:p w14:paraId="5BFC17B5" w14:textId="7C1E65AB" w:rsidR="00696834" w:rsidRDefault="00696834" w:rsidP="00C4119E">
            <w:pPr>
              <w:pStyle w:val="ListParagraph"/>
              <w:numPr>
                <w:ilvl w:val="0"/>
                <w:numId w:val="15"/>
              </w:numPr>
              <w:tabs>
                <w:tab w:val="left" w:pos="360"/>
              </w:tabs>
              <w:spacing w:after="120"/>
              <w:ind w:left="342" w:hanging="270"/>
              <w:jc w:val="both"/>
            </w:pPr>
            <w:r>
              <w:t>Review annual water use survey.</w:t>
            </w:r>
          </w:p>
        </w:tc>
      </w:tr>
      <w:tr w:rsidR="00D6604F" w14:paraId="1BA9E100" w14:textId="77777777" w:rsidTr="00D6604F">
        <w:tc>
          <w:tcPr>
            <w:tcW w:w="985" w:type="dxa"/>
          </w:tcPr>
          <w:p w14:paraId="15CD3DA2" w14:textId="20E4946A" w:rsidR="00D6604F" w:rsidRDefault="00D6604F" w:rsidP="007B6367">
            <w:pPr>
              <w:tabs>
                <w:tab w:val="left" w:pos="360"/>
              </w:tabs>
              <w:spacing w:after="120"/>
              <w:jc w:val="both"/>
            </w:pPr>
            <w:r>
              <w:t>Year 9</w:t>
            </w:r>
          </w:p>
        </w:tc>
        <w:tc>
          <w:tcPr>
            <w:tcW w:w="8077" w:type="dxa"/>
          </w:tcPr>
          <w:p w14:paraId="74D37D09" w14:textId="77777777" w:rsidR="00D6604F" w:rsidRDefault="00696834" w:rsidP="00696834">
            <w:pPr>
              <w:pStyle w:val="ListParagraph"/>
              <w:numPr>
                <w:ilvl w:val="0"/>
                <w:numId w:val="16"/>
              </w:numPr>
              <w:tabs>
                <w:tab w:val="left" w:pos="360"/>
              </w:tabs>
              <w:spacing w:after="120"/>
              <w:ind w:left="342" w:hanging="270"/>
              <w:jc w:val="both"/>
            </w:pPr>
            <w:r>
              <w:t>Schedule public education meeting with the School Administration and the Texas AgriLife Extension Service.</w:t>
            </w:r>
          </w:p>
          <w:p w14:paraId="7DC22246" w14:textId="7070B80E" w:rsidR="00696834" w:rsidRDefault="00696834" w:rsidP="00696834">
            <w:pPr>
              <w:pStyle w:val="ListParagraph"/>
              <w:numPr>
                <w:ilvl w:val="0"/>
                <w:numId w:val="16"/>
              </w:numPr>
              <w:tabs>
                <w:tab w:val="left" w:pos="360"/>
              </w:tabs>
              <w:spacing w:after="120"/>
              <w:ind w:left="342" w:hanging="270"/>
              <w:jc w:val="both"/>
            </w:pPr>
            <w:r>
              <w:t>Review annual water use survey.</w:t>
            </w:r>
          </w:p>
        </w:tc>
      </w:tr>
      <w:tr w:rsidR="00D6604F" w14:paraId="3FFE3949" w14:textId="77777777" w:rsidTr="00D6604F">
        <w:tc>
          <w:tcPr>
            <w:tcW w:w="985" w:type="dxa"/>
          </w:tcPr>
          <w:p w14:paraId="7FBE2B1B" w14:textId="7BA5F336" w:rsidR="00D6604F" w:rsidRDefault="00D6604F" w:rsidP="007B6367">
            <w:pPr>
              <w:tabs>
                <w:tab w:val="left" w:pos="360"/>
              </w:tabs>
              <w:spacing w:after="120"/>
              <w:jc w:val="both"/>
            </w:pPr>
            <w:r>
              <w:t>Year 10</w:t>
            </w:r>
          </w:p>
        </w:tc>
        <w:tc>
          <w:tcPr>
            <w:tcW w:w="8077" w:type="dxa"/>
          </w:tcPr>
          <w:p w14:paraId="329A3368" w14:textId="77777777" w:rsidR="00D6604F" w:rsidRDefault="00696834" w:rsidP="00696834">
            <w:pPr>
              <w:pStyle w:val="ListParagraph"/>
              <w:numPr>
                <w:ilvl w:val="0"/>
                <w:numId w:val="17"/>
              </w:numPr>
              <w:tabs>
                <w:tab w:val="left" w:pos="360"/>
              </w:tabs>
              <w:spacing w:after="120"/>
              <w:ind w:left="342" w:hanging="270"/>
              <w:jc w:val="both"/>
            </w:pPr>
            <w:r>
              <w:t>Evaluate water rates.</w:t>
            </w:r>
          </w:p>
          <w:p w14:paraId="6F3C0093" w14:textId="77777777" w:rsidR="00696834" w:rsidRDefault="00696834" w:rsidP="00696834">
            <w:pPr>
              <w:pStyle w:val="ListParagraph"/>
              <w:numPr>
                <w:ilvl w:val="0"/>
                <w:numId w:val="17"/>
              </w:numPr>
              <w:tabs>
                <w:tab w:val="left" w:pos="360"/>
              </w:tabs>
              <w:spacing w:after="120"/>
              <w:ind w:left="342" w:hanging="270"/>
              <w:jc w:val="both"/>
            </w:pPr>
            <w:r>
              <w:t>Schedule public education meeting with the School Administration and the Texas AgriLife Extension Service.</w:t>
            </w:r>
          </w:p>
          <w:p w14:paraId="3D88B115" w14:textId="349A2472" w:rsidR="00696834" w:rsidRDefault="00696834" w:rsidP="00696834">
            <w:pPr>
              <w:pStyle w:val="ListParagraph"/>
              <w:numPr>
                <w:ilvl w:val="0"/>
                <w:numId w:val="17"/>
              </w:numPr>
              <w:tabs>
                <w:tab w:val="left" w:pos="360"/>
              </w:tabs>
              <w:spacing w:after="120"/>
              <w:ind w:left="342" w:hanging="270"/>
              <w:jc w:val="both"/>
            </w:pPr>
            <w:r>
              <w:t>Review annual water use survey.</w:t>
            </w:r>
          </w:p>
        </w:tc>
      </w:tr>
    </w:tbl>
    <w:p w14:paraId="7E578CE9" w14:textId="77777777" w:rsidR="005E6A90" w:rsidRPr="005E6A90" w:rsidRDefault="005E6A90" w:rsidP="007B6367">
      <w:pPr>
        <w:tabs>
          <w:tab w:val="left" w:pos="360"/>
        </w:tabs>
        <w:spacing w:after="120"/>
        <w:jc w:val="both"/>
        <w:rPr>
          <w:smallCaps/>
        </w:rPr>
      </w:pPr>
    </w:p>
    <w:p w14:paraId="442FDC9F" w14:textId="510B3576" w:rsidR="004F2B79" w:rsidRDefault="00D2281A" w:rsidP="007B6367">
      <w:pPr>
        <w:tabs>
          <w:tab w:val="left" w:pos="360"/>
        </w:tabs>
        <w:spacing w:after="120"/>
        <w:jc w:val="both"/>
        <w:rPr>
          <w:b/>
          <w:smallCaps/>
          <w:sz w:val="28"/>
          <w:szCs w:val="28"/>
        </w:rPr>
      </w:pPr>
      <w:r>
        <w:rPr>
          <w:b/>
          <w:smallCaps/>
          <w:sz w:val="28"/>
          <w:szCs w:val="28"/>
        </w:rPr>
        <w:t>Section 7</w:t>
      </w:r>
      <w:r w:rsidR="00696834">
        <w:rPr>
          <w:b/>
          <w:smallCaps/>
          <w:sz w:val="28"/>
          <w:szCs w:val="28"/>
        </w:rPr>
        <w:t>: Plan Effectiveness Analysis</w:t>
      </w:r>
    </w:p>
    <w:p w14:paraId="04FEC236" w14:textId="3B5602DA" w:rsidR="00696834" w:rsidRDefault="00696834" w:rsidP="007B6367">
      <w:pPr>
        <w:tabs>
          <w:tab w:val="left" w:pos="360"/>
        </w:tabs>
        <w:spacing w:after="120"/>
        <w:jc w:val="both"/>
      </w:pPr>
      <w:r>
        <w:t>To analyze the effectiveness of the Water Conservation Plan, a 6-month review of the water use, water billed, water loss and water consumption will be compared to the baseline values and stated goals. The County will prepare a public notice for posting at the Courthouse, Post Office</w:t>
      </w:r>
      <w:r w:rsidR="0065524A">
        <w:t xml:space="preserve"> and the Borden County website informing the public of the County’s water conservation efforts and progress.</w:t>
      </w:r>
    </w:p>
    <w:p w14:paraId="64E037DF" w14:textId="08CC50B7" w:rsidR="00D23D35" w:rsidRDefault="00D23D35">
      <w:r>
        <w:br w:type="page"/>
      </w:r>
    </w:p>
    <w:p w14:paraId="214122C5" w14:textId="02DE7D5C" w:rsidR="00D23D35" w:rsidRDefault="00D23D35" w:rsidP="007B6367">
      <w:pPr>
        <w:tabs>
          <w:tab w:val="left" w:pos="360"/>
        </w:tabs>
        <w:spacing w:after="120"/>
        <w:jc w:val="both"/>
      </w:pPr>
    </w:p>
    <w:p w14:paraId="2F8278AA" w14:textId="77777777" w:rsidR="00626363" w:rsidRDefault="00626363" w:rsidP="007B6367">
      <w:pPr>
        <w:tabs>
          <w:tab w:val="left" w:pos="360"/>
        </w:tabs>
        <w:spacing w:after="120"/>
        <w:jc w:val="both"/>
      </w:pPr>
    </w:p>
    <w:p w14:paraId="3B5BE0A8" w14:textId="4EC67123" w:rsidR="00626363" w:rsidRDefault="00626363">
      <w:r>
        <w:br w:type="page"/>
      </w:r>
    </w:p>
    <w:p w14:paraId="2DEF18F8" w14:textId="274450DA" w:rsidR="00626363" w:rsidRPr="00696834" w:rsidRDefault="00626363" w:rsidP="007B6367">
      <w:pPr>
        <w:tabs>
          <w:tab w:val="left" w:pos="360"/>
        </w:tabs>
        <w:spacing w:after="120"/>
        <w:jc w:val="both"/>
      </w:pPr>
    </w:p>
    <w:sectPr w:rsidR="00626363" w:rsidRPr="00696834" w:rsidSect="00072A72">
      <w:headerReference w:type="even" r:id="rId15"/>
      <w:headerReference w:type="default" r:id="rId16"/>
      <w:footerReference w:type="default" r:id="rId17"/>
      <w:headerReference w:type="first" r:id="rId18"/>
      <w:pgSz w:w="12240" w:h="15840" w:code="1"/>
      <w:pgMar w:top="1440" w:right="1440" w:bottom="1152"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237B5" w14:textId="77777777" w:rsidR="006A453F" w:rsidRDefault="006A453F" w:rsidP="006A453F">
      <w:pPr>
        <w:spacing w:after="0" w:line="240" w:lineRule="auto"/>
      </w:pPr>
      <w:r>
        <w:separator/>
      </w:r>
    </w:p>
  </w:endnote>
  <w:endnote w:type="continuationSeparator" w:id="0">
    <w:p w14:paraId="497BE2C4" w14:textId="77777777" w:rsidR="006A453F" w:rsidRDefault="006A453F" w:rsidP="006A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3B8DF" w14:textId="01FA2B40" w:rsidR="00862064" w:rsidRDefault="00862064">
    <w:pPr>
      <w:pStyle w:val="Footer"/>
      <w:jc w:val="right"/>
    </w:pPr>
  </w:p>
  <w:p w14:paraId="088C8001" w14:textId="77777777" w:rsidR="00862064" w:rsidRDefault="008620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5489407"/>
      <w:docPartObj>
        <w:docPartGallery w:val="Page Numbers (Bottom of Page)"/>
        <w:docPartUnique/>
      </w:docPartObj>
    </w:sdtPr>
    <w:sdtEndPr>
      <w:rPr>
        <w:noProof/>
      </w:rPr>
    </w:sdtEndPr>
    <w:sdtContent>
      <w:p w14:paraId="46AD9B7B" w14:textId="67595374" w:rsidR="008F4853" w:rsidRDefault="008F4853">
        <w:pPr>
          <w:pStyle w:val="Footer"/>
          <w:jc w:val="right"/>
        </w:pPr>
        <w:r>
          <w:fldChar w:fldCharType="begin"/>
        </w:r>
        <w:r>
          <w:instrText xml:space="preserve"> PAGE   \* MERGEFORMAT </w:instrText>
        </w:r>
        <w:r>
          <w:fldChar w:fldCharType="separate"/>
        </w:r>
        <w:r w:rsidR="00651019">
          <w:rPr>
            <w:noProof/>
          </w:rPr>
          <w:t>2</w:t>
        </w:r>
        <w:r>
          <w:rPr>
            <w:noProof/>
          </w:rPr>
          <w:fldChar w:fldCharType="end"/>
        </w:r>
      </w:p>
    </w:sdtContent>
  </w:sdt>
  <w:p w14:paraId="66327F58" w14:textId="2313B904" w:rsidR="00EA3BBC" w:rsidRDefault="00EA3BBC" w:rsidP="008F485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D3D41" w14:textId="77777777" w:rsidR="006A453F" w:rsidRDefault="006A453F" w:rsidP="006A453F">
      <w:pPr>
        <w:spacing w:after="0" w:line="240" w:lineRule="auto"/>
      </w:pPr>
      <w:r>
        <w:separator/>
      </w:r>
    </w:p>
  </w:footnote>
  <w:footnote w:type="continuationSeparator" w:id="0">
    <w:p w14:paraId="56C8608F" w14:textId="77777777" w:rsidR="006A453F" w:rsidRDefault="006A453F" w:rsidP="006A4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6AACA" w14:textId="7BFB654E" w:rsidR="00FF0F1E" w:rsidRDefault="00D56D5A">
    <w:pPr>
      <w:pStyle w:val="Header"/>
    </w:pPr>
    <w:r>
      <w:rPr>
        <w:noProof/>
      </w:rPr>
      <w:pict w14:anchorId="766A4F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74873" o:spid="_x0000_s38914" type="#_x0000_t75" style="position:absolute;margin-left:0;margin-top:0;width:467.85pt;height:468.45pt;z-index:-251657216;mso-position-horizontal:center;mso-position-horizontal-relative:margin;mso-position-vertical:center;mso-position-vertical-relative:margin" o:allowincell="f">
          <v:imagedata r:id="rId1" o:title="borden county watermark 2i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C92A8" w14:textId="676F5C6F" w:rsidR="00FF0F1E" w:rsidRDefault="00D56D5A">
    <w:pPr>
      <w:pStyle w:val="Header"/>
    </w:pPr>
    <w:r>
      <w:rPr>
        <w:noProof/>
      </w:rPr>
      <w:pict w14:anchorId="3639F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74874" o:spid="_x0000_s38915" type="#_x0000_t75" style="position:absolute;margin-left:0;margin-top:0;width:467.85pt;height:468.45pt;z-index:-251656192;mso-position-horizontal:center;mso-position-horizontal-relative:margin;mso-position-vertical:center;mso-position-vertical-relative:margin" o:allowincell="f">
          <v:imagedata r:id="rId1" o:title="borden county watermark 2i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C5E16" w14:textId="218C725C" w:rsidR="00FF0F1E" w:rsidRDefault="00D56D5A">
    <w:pPr>
      <w:pStyle w:val="Header"/>
    </w:pPr>
    <w:r>
      <w:rPr>
        <w:noProof/>
      </w:rPr>
      <w:pict w14:anchorId="240C0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74872" o:spid="_x0000_s38913" type="#_x0000_t75" style="position:absolute;margin-left:0;margin-top:0;width:467.85pt;height:468.45pt;z-index:-251658240;mso-position-horizontal:center;mso-position-horizontal-relative:margin;mso-position-vertical:center;mso-position-vertical-relative:margin" o:allowincell="f">
          <v:imagedata r:id="rId1" o:title="borden county watermark 2in"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8A34F" w14:textId="7C4DF59F" w:rsidR="00FF0F1E" w:rsidRDefault="00D56D5A">
    <w:pPr>
      <w:pStyle w:val="Header"/>
    </w:pPr>
    <w:r>
      <w:rPr>
        <w:noProof/>
      </w:rPr>
      <w:pict w14:anchorId="55D4D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74876" o:spid="_x0000_s38917" type="#_x0000_t75" style="position:absolute;margin-left:0;margin-top:0;width:467.85pt;height:468.45pt;z-index:-251654144;mso-position-horizontal:center;mso-position-horizontal-relative:margin;mso-position-vertical:center;mso-position-vertical-relative:margin" o:allowincell="f">
          <v:imagedata r:id="rId1" o:title="borden county watermark 2in"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53728" w14:textId="3FA32480" w:rsidR="00FF0F1E" w:rsidRDefault="00FF0F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D7A0C" w14:textId="7E9F483C" w:rsidR="00FF0F1E" w:rsidRDefault="00FF0F1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638E4" w14:textId="39517698" w:rsidR="00FF0F1E" w:rsidRDefault="00D56D5A">
    <w:pPr>
      <w:pStyle w:val="Header"/>
    </w:pPr>
    <w:r>
      <w:rPr>
        <w:noProof/>
      </w:rPr>
      <w:pict w14:anchorId="053F71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74879" o:spid="_x0000_s38920" type="#_x0000_t75" style="position:absolute;margin-left:0;margin-top:0;width:467.85pt;height:468.45pt;z-index:-251651072;mso-position-horizontal:center;mso-position-horizontal-relative:margin;mso-position-vertical:center;mso-position-vertical-relative:margin" o:allowincell="f">
          <v:imagedata r:id="rId1" o:title="borden county watermark 2in"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F0918" w14:textId="70BC2255" w:rsidR="00FF0F1E" w:rsidRDefault="00FF0F1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74516" w14:textId="65C21483" w:rsidR="00FF0F1E" w:rsidRDefault="00D56D5A">
    <w:pPr>
      <w:pStyle w:val="Header"/>
    </w:pPr>
    <w:r>
      <w:rPr>
        <w:noProof/>
      </w:rPr>
      <w:pict w14:anchorId="6199D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74878" o:spid="_x0000_s38919" type="#_x0000_t75" style="position:absolute;margin-left:0;margin-top:0;width:467.85pt;height:468.45pt;z-index:-251652096;mso-position-horizontal:center;mso-position-horizontal-relative:margin;mso-position-vertical:center;mso-position-vertical-relative:margin" o:allowincell="f">
          <v:imagedata r:id="rId1" o:title="borden county watermark 2i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3CED"/>
    <w:multiLevelType w:val="hybridMultilevel"/>
    <w:tmpl w:val="292AB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85DE7"/>
    <w:multiLevelType w:val="hybridMultilevel"/>
    <w:tmpl w:val="47760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76B65"/>
    <w:multiLevelType w:val="hybridMultilevel"/>
    <w:tmpl w:val="A3E2A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13572"/>
    <w:multiLevelType w:val="hybridMultilevel"/>
    <w:tmpl w:val="0BAC0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C4369A"/>
    <w:multiLevelType w:val="hybridMultilevel"/>
    <w:tmpl w:val="CCEC0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5172FB"/>
    <w:multiLevelType w:val="hybridMultilevel"/>
    <w:tmpl w:val="973A0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205FA"/>
    <w:multiLevelType w:val="hybridMultilevel"/>
    <w:tmpl w:val="FF3AE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E7403"/>
    <w:multiLevelType w:val="hybridMultilevel"/>
    <w:tmpl w:val="EC96D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0B7198"/>
    <w:multiLevelType w:val="hybridMultilevel"/>
    <w:tmpl w:val="4FE68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FE5689"/>
    <w:multiLevelType w:val="hybridMultilevel"/>
    <w:tmpl w:val="106EA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161D2C"/>
    <w:multiLevelType w:val="hybridMultilevel"/>
    <w:tmpl w:val="A2205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1F026F"/>
    <w:multiLevelType w:val="hybridMultilevel"/>
    <w:tmpl w:val="0864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6871AA"/>
    <w:multiLevelType w:val="hybridMultilevel"/>
    <w:tmpl w:val="F72014A4"/>
    <w:lvl w:ilvl="0" w:tplc="04090019">
      <w:start w:val="1"/>
      <w:numFmt w:val="lowerLetter"/>
      <w:lvlText w:val="%1."/>
      <w:lvlJc w:val="left"/>
      <w:pPr>
        <w:ind w:left="720" w:hanging="360"/>
      </w:pPr>
      <w:rPr>
        <w:rFonts w:hint="default"/>
      </w:rPr>
    </w:lvl>
    <w:lvl w:ilvl="1" w:tplc="469411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7026C5"/>
    <w:multiLevelType w:val="hybridMultilevel"/>
    <w:tmpl w:val="3B429F3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EB5705B"/>
    <w:multiLevelType w:val="hybridMultilevel"/>
    <w:tmpl w:val="F4364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0D0B0F"/>
    <w:multiLevelType w:val="hybridMultilevel"/>
    <w:tmpl w:val="CBE49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30297C"/>
    <w:multiLevelType w:val="hybridMultilevel"/>
    <w:tmpl w:val="656EB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7768441">
    <w:abstractNumId w:val="12"/>
  </w:num>
  <w:num w:numId="2" w16cid:durableId="1232497455">
    <w:abstractNumId w:val="16"/>
  </w:num>
  <w:num w:numId="3" w16cid:durableId="1461026139">
    <w:abstractNumId w:val="14"/>
  </w:num>
  <w:num w:numId="4" w16cid:durableId="845440466">
    <w:abstractNumId w:val="13"/>
  </w:num>
  <w:num w:numId="5" w16cid:durableId="283539184">
    <w:abstractNumId w:val="15"/>
  </w:num>
  <w:num w:numId="6" w16cid:durableId="1101072160">
    <w:abstractNumId w:val="11"/>
  </w:num>
  <w:num w:numId="7" w16cid:durableId="525025919">
    <w:abstractNumId w:val="1"/>
  </w:num>
  <w:num w:numId="8" w16cid:durableId="11535623">
    <w:abstractNumId w:val="10"/>
  </w:num>
  <w:num w:numId="9" w16cid:durableId="1122579950">
    <w:abstractNumId w:val="8"/>
  </w:num>
  <w:num w:numId="10" w16cid:durableId="169832895">
    <w:abstractNumId w:val="0"/>
  </w:num>
  <w:num w:numId="11" w16cid:durableId="1885750971">
    <w:abstractNumId w:val="9"/>
  </w:num>
  <w:num w:numId="12" w16cid:durableId="1245604363">
    <w:abstractNumId w:val="3"/>
  </w:num>
  <w:num w:numId="13" w16cid:durableId="1114524002">
    <w:abstractNumId w:val="6"/>
  </w:num>
  <w:num w:numId="14" w16cid:durableId="1588806525">
    <w:abstractNumId w:val="4"/>
  </w:num>
  <w:num w:numId="15" w16cid:durableId="1383214696">
    <w:abstractNumId w:val="2"/>
  </w:num>
  <w:num w:numId="16" w16cid:durableId="1762330842">
    <w:abstractNumId w:val="7"/>
  </w:num>
  <w:num w:numId="17" w16cid:durableId="2033143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8921"/>
    <o:shapelayout v:ext="edit">
      <o:idmap v:ext="edit" data="3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E77"/>
    <w:rsid w:val="000115EA"/>
    <w:rsid w:val="00035C37"/>
    <w:rsid w:val="00041375"/>
    <w:rsid w:val="00042072"/>
    <w:rsid w:val="000622A9"/>
    <w:rsid w:val="00064507"/>
    <w:rsid w:val="00072A72"/>
    <w:rsid w:val="0007749D"/>
    <w:rsid w:val="00082993"/>
    <w:rsid w:val="000D0149"/>
    <w:rsid w:val="000D36A3"/>
    <w:rsid w:val="0015291F"/>
    <w:rsid w:val="00174ABC"/>
    <w:rsid w:val="0017642C"/>
    <w:rsid w:val="00187247"/>
    <w:rsid w:val="001A4441"/>
    <w:rsid w:val="001C5D49"/>
    <w:rsid w:val="001D62E1"/>
    <w:rsid w:val="001D7843"/>
    <w:rsid w:val="002119A1"/>
    <w:rsid w:val="00273F55"/>
    <w:rsid w:val="002915E0"/>
    <w:rsid w:val="002D20CA"/>
    <w:rsid w:val="002F5956"/>
    <w:rsid w:val="00316EE6"/>
    <w:rsid w:val="00384FFE"/>
    <w:rsid w:val="003A12FA"/>
    <w:rsid w:val="003B42C4"/>
    <w:rsid w:val="003C1D84"/>
    <w:rsid w:val="003C5131"/>
    <w:rsid w:val="003D7097"/>
    <w:rsid w:val="003E4AE0"/>
    <w:rsid w:val="003F7161"/>
    <w:rsid w:val="00401D2C"/>
    <w:rsid w:val="00414ECB"/>
    <w:rsid w:val="0042705B"/>
    <w:rsid w:val="0042742F"/>
    <w:rsid w:val="00436EBD"/>
    <w:rsid w:val="00456035"/>
    <w:rsid w:val="004628B6"/>
    <w:rsid w:val="00464ACE"/>
    <w:rsid w:val="00464D3A"/>
    <w:rsid w:val="00485AB0"/>
    <w:rsid w:val="00491FDE"/>
    <w:rsid w:val="004D02DD"/>
    <w:rsid w:val="004F1D23"/>
    <w:rsid w:val="004F2B79"/>
    <w:rsid w:val="004F470D"/>
    <w:rsid w:val="0052448A"/>
    <w:rsid w:val="00527F1C"/>
    <w:rsid w:val="00531871"/>
    <w:rsid w:val="0053445E"/>
    <w:rsid w:val="005702B5"/>
    <w:rsid w:val="0057368E"/>
    <w:rsid w:val="00585A46"/>
    <w:rsid w:val="005966CA"/>
    <w:rsid w:val="005E6A90"/>
    <w:rsid w:val="005F2E5D"/>
    <w:rsid w:val="00626363"/>
    <w:rsid w:val="006449E5"/>
    <w:rsid w:val="00651019"/>
    <w:rsid w:val="00654D4F"/>
    <w:rsid w:val="0065524A"/>
    <w:rsid w:val="006610BD"/>
    <w:rsid w:val="0066651C"/>
    <w:rsid w:val="00667B79"/>
    <w:rsid w:val="00696834"/>
    <w:rsid w:val="006A2CCF"/>
    <w:rsid w:val="006A453F"/>
    <w:rsid w:val="006A481C"/>
    <w:rsid w:val="006D4A01"/>
    <w:rsid w:val="00716C98"/>
    <w:rsid w:val="007249C2"/>
    <w:rsid w:val="0076478E"/>
    <w:rsid w:val="00777ADF"/>
    <w:rsid w:val="007B6367"/>
    <w:rsid w:val="007C11D0"/>
    <w:rsid w:val="007C49C9"/>
    <w:rsid w:val="007D2467"/>
    <w:rsid w:val="007D3F73"/>
    <w:rsid w:val="007F0E09"/>
    <w:rsid w:val="007F58A3"/>
    <w:rsid w:val="00831465"/>
    <w:rsid w:val="00846BAD"/>
    <w:rsid w:val="00847A8C"/>
    <w:rsid w:val="00862064"/>
    <w:rsid w:val="00876024"/>
    <w:rsid w:val="008A70F7"/>
    <w:rsid w:val="008F4853"/>
    <w:rsid w:val="00933878"/>
    <w:rsid w:val="00946291"/>
    <w:rsid w:val="009632C4"/>
    <w:rsid w:val="00996CB0"/>
    <w:rsid w:val="009F3B89"/>
    <w:rsid w:val="00A02F7E"/>
    <w:rsid w:val="00AA0EE3"/>
    <w:rsid w:val="00AA256F"/>
    <w:rsid w:val="00AD1A60"/>
    <w:rsid w:val="00B00FAA"/>
    <w:rsid w:val="00B37E5D"/>
    <w:rsid w:val="00BB0CD1"/>
    <w:rsid w:val="00BD4799"/>
    <w:rsid w:val="00BD5B4F"/>
    <w:rsid w:val="00BE1744"/>
    <w:rsid w:val="00BE5E5E"/>
    <w:rsid w:val="00BF2698"/>
    <w:rsid w:val="00BF2F39"/>
    <w:rsid w:val="00BF3551"/>
    <w:rsid w:val="00C1477F"/>
    <w:rsid w:val="00C274B1"/>
    <w:rsid w:val="00C32FA8"/>
    <w:rsid w:val="00C4119E"/>
    <w:rsid w:val="00C66109"/>
    <w:rsid w:val="00C93994"/>
    <w:rsid w:val="00CD14CF"/>
    <w:rsid w:val="00CE0A49"/>
    <w:rsid w:val="00D05DF4"/>
    <w:rsid w:val="00D2281A"/>
    <w:rsid w:val="00D23D35"/>
    <w:rsid w:val="00D440C7"/>
    <w:rsid w:val="00D45E77"/>
    <w:rsid w:val="00D6604F"/>
    <w:rsid w:val="00D83F00"/>
    <w:rsid w:val="00DB1DE1"/>
    <w:rsid w:val="00DD71B9"/>
    <w:rsid w:val="00DF2F4A"/>
    <w:rsid w:val="00E22522"/>
    <w:rsid w:val="00E377A6"/>
    <w:rsid w:val="00E46DE9"/>
    <w:rsid w:val="00E46FB3"/>
    <w:rsid w:val="00E53454"/>
    <w:rsid w:val="00E655CB"/>
    <w:rsid w:val="00EA3BBC"/>
    <w:rsid w:val="00EC6AC3"/>
    <w:rsid w:val="00ED48CF"/>
    <w:rsid w:val="00ED5EC1"/>
    <w:rsid w:val="00EE4A1A"/>
    <w:rsid w:val="00FC5DA7"/>
    <w:rsid w:val="00FF0F1E"/>
    <w:rsid w:val="00FF5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21"/>
    <o:shapelayout v:ext="edit">
      <o:idmap v:ext="edit" data="1"/>
    </o:shapelayout>
  </w:shapeDefaults>
  <w:decimalSymbol w:val="."/>
  <w:listSeparator w:val=","/>
  <w14:docId w14:val="71E92B54"/>
  <w15:chartTrackingRefBased/>
  <w15:docId w15:val="{4F3367DF-ECB6-4D3B-9730-B56521E7B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585A46"/>
    <w:pPr>
      <w:spacing w:after="0" w:line="240" w:lineRule="auto"/>
    </w:pPr>
    <w:rPr>
      <w:rFonts w:eastAsiaTheme="majorEastAsia"/>
      <w:sz w:val="20"/>
      <w:szCs w:val="20"/>
    </w:rPr>
  </w:style>
  <w:style w:type="paragraph" w:styleId="EnvelopeAddress">
    <w:name w:val="envelope address"/>
    <w:basedOn w:val="Normal"/>
    <w:uiPriority w:val="99"/>
    <w:semiHidden/>
    <w:unhideWhenUsed/>
    <w:rsid w:val="00585A46"/>
    <w:pPr>
      <w:framePr w:w="7920" w:h="1980" w:hRule="exact" w:hSpace="180" w:wrap="auto" w:hAnchor="page" w:xAlign="center" w:yAlign="bottom"/>
      <w:spacing w:after="0" w:line="240" w:lineRule="auto"/>
      <w:ind w:left="2880"/>
    </w:pPr>
    <w:rPr>
      <w:rFonts w:eastAsiaTheme="majorEastAsia"/>
    </w:rPr>
  </w:style>
  <w:style w:type="paragraph" w:styleId="BalloonText">
    <w:name w:val="Balloon Text"/>
    <w:basedOn w:val="Normal"/>
    <w:link w:val="BalloonTextChar"/>
    <w:uiPriority w:val="99"/>
    <w:semiHidden/>
    <w:unhideWhenUsed/>
    <w:rsid w:val="00D45E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E77"/>
    <w:rPr>
      <w:rFonts w:ascii="Segoe UI" w:hAnsi="Segoe UI" w:cs="Segoe UI"/>
      <w:sz w:val="18"/>
      <w:szCs w:val="18"/>
    </w:rPr>
  </w:style>
  <w:style w:type="paragraph" w:styleId="Header">
    <w:name w:val="header"/>
    <w:basedOn w:val="Normal"/>
    <w:link w:val="HeaderChar"/>
    <w:uiPriority w:val="99"/>
    <w:unhideWhenUsed/>
    <w:rsid w:val="006A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53F"/>
  </w:style>
  <w:style w:type="paragraph" w:styleId="Footer">
    <w:name w:val="footer"/>
    <w:basedOn w:val="Normal"/>
    <w:link w:val="FooterChar"/>
    <w:uiPriority w:val="99"/>
    <w:unhideWhenUsed/>
    <w:rsid w:val="006A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53F"/>
  </w:style>
  <w:style w:type="paragraph" w:styleId="ListParagraph">
    <w:name w:val="List Paragraph"/>
    <w:basedOn w:val="Normal"/>
    <w:uiPriority w:val="34"/>
    <w:qFormat/>
    <w:rsid w:val="003B42C4"/>
    <w:pPr>
      <w:ind w:left="720"/>
      <w:contextualSpacing/>
    </w:pPr>
  </w:style>
  <w:style w:type="table" w:styleId="TableGrid">
    <w:name w:val="Table Grid"/>
    <w:basedOn w:val="TableNormal"/>
    <w:uiPriority w:val="39"/>
    <w:rsid w:val="00DD7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F2E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00FEC-E402-40D1-B758-92C9D9B95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2909</Words>
  <Characters>16584</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Sharp</dc:creator>
  <cp:keywords/>
  <dc:description/>
  <cp:lastModifiedBy>Macie Justice</cp:lastModifiedBy>
  <cp:revision>2</cp:revision>
  <cp:lastPrinted>2019-04-10T13:20:00Z</cp:lastPrinted>
  <dcterms:created xsi:type="dcterms:W3CDTF">2024-04-29T16:43:00Z</dcterms:created>
  <dcterms:modified xsi:type="dcterms:W3CDTF">2024-04-29T16:43:00Z</dcterms:modified>
</cp:coreProperties>
</file>